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55DAB" w:rsidR="00274108" w:rsidP="5A1271DF" w:rsidRDefault="00274108" w14:paraId="672A6659" w14:textId="407721E5">
      <w:p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October 2020</w:t>
      </w:r>
    </w:p>
    <w:p w:rsidR="26FFC5D3" w:rsidP="5A1271DF" w:rsidRDefault="26FFC5D3" w14:paraId="05E84866" w14:textId="486FEE5A">
      <w:pPr>
        <w:pStyle w:val="Normal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Pr="00355DAB" w:rsidR="00F64D37" w:rsidP="5A1271DF" w:rsidRDefault="000172D4" w14:paraId="7327E8C9" w14:textId="77777777">
      <w:pPr>
        <w:spacing w:line="240" w:lineRule="auto"/>
        <w:jc w:val="center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Eunice </w:t>
      </w: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>Lim Ying Ci (</w:t>
      </w: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>林颖慈</w:t>
      </w: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>)</w:t>
      </w:r>
    </w:p>
    <w:p w:rsidRPr="00355DAB" w:rsidR="00493486" w:rsidP="5A1271DF" w:rsidRDefault="00274108" w14:paraId="12C6047D" w14:textId="77777777">
      <w:pPr>
        <w:spacing w:line="240" w:lineRule="auto"/>
        <w:jc w:val="center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Graduate Student, Ph.D. Program in Comparative Literature and Asian Studies (Dual Title)</w:t>
      </w:r>
    </w:p>
    <w:p w:rsidRPr="00355DAB" w:rsidR="00274108" w:rsidP="5A1271DF" w:rsidRDefault="00274108" w14:paraId="2AE591AC" w14:textId="77777777">
      <w:pPr>
        <w:spacing w:line="240" w:lineRule="auto"/>
        <w:jc w:val="center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Department of Comparative Literature</w:t>
      </w:r>
    </w:p>
    <w:p w:rsidRPr="00355DAB" w:rsidR="00274108" w:rsidP="5A1271DF" w:rsidRDefault="6DD39FCB" w14:paraId="26D22976" w14:textId="77777777">
      <w:pPr>
        <w:spacing w:line="240" w:lineRule="auto"/>
        <w:jc w:val="center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The Pennsylvania State University College of the Liberal Arts</w:t>
      </w:r>
    </w:p>
    <w:p w:rsidRPr="00A44D70" w:rsidR="00A44D70" w:rsidP="5AA76128" w:rsidRDefault="00274108" w14:paraId="4ACE33D3" w14:textId="18F0DF72">
      <w:pPr>
        <w:spacing w:line="240" w:lineRule="auto"/>
        <w:jc w:val="center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5AA76128" w:rsidR="5AA76128">
        <w:rPr>
          <w:rFonts w:ascii="Garamond" w:hAnsi="Garamond" w:eastAsia="Garamond" w:cs="Garamond"/>
          <w:sz w:val="24"/>
          <w:szCs w:val="24"/>
        </w:rPr>
        <w:t xml:space="preserve">Email: </w:t>
      </w:r>
      <w:hyperlink r:id="R173f8315484a4012">
        <w:r w:rsidRPr="5AA76128" w:rsidR="5AA76128">
          <w:rPr>
            <w:rStyle w:val="Hyperlink"/>
            <w:rFonts w:ascii="Garamond" w:hAnsi="Garamond" w:eastAsia="Garamond" w:cs="Garamond"/>
            <w:sz w:val="24"/>
            <w:szCs w:val="24"/>
          </w:rPr>
          <w:t>exl435@psu.edu</w:t>
        </w:r>
      </w:hyperlink>
    </w:p>
    <w:p w:rsidRPr="00A44D70" w:rsidR="00A44D70" w:rsidP="5AA76128" w:rsidRDefault="00274108" w14:paraId="207CD9D5" w14:textId="77777777">
      <w:pPr>
        <w:spacing w:line="240" w:lineRule="auto"/>
        <w:jc w:val="left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5A1271DF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EDUCATION                                                                                                                 </w:t>
      </w:r>
    </w:p>
    <w:p w:rsidR="00A44D70" w:rsidP="5A1271DF" w:rsidRDefault="00A44D70" w14:paraId="4AD10447" w14:textId="77777777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>Masters</w:t>
      </w: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 in Arts</w:t>
      </w:r>
    </w:p>
    <w:p w:rsidR="00A44D70" w:rsidP="5A1271DF" w:rsidRDefault="00274108" w14:paraId="4E2E4AF5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Division of English at the School of </w:t>
      </w:r>
      <w:r w:rsidRPr="5A1271DF" w:rsidR="5A1271DF">
        <w:rPr>
          <w:rFonts w:ascii="Garamond" w:hAnsi="Garamond" w:eastAsia="Garamond" w:cs="Garamond"/>
          <w:sz w:val="24"/>
          <w:szCs w:val="24"/>
        </w:rPr>
        <w:t>Humanities and Social Sciences</w:t>
      </w:r>
    </w:p>
    <w:p w:rsidRPr="00A44D70" w:rsidR="00274108" w:rsidP="5A1271DF" w:rsidRDefault="00274108" w14:paraId="4998E658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Nanyang Technological University, 2017</w:t>
      </w:r>
    </w:p>
    <w:p w:rsidRPr="00A44D70" w:rsidR="0023063A" w:rsidP="5A1271DF" w:rsidRDefault="00A44D70" w14:paraId="31D44B1E" w14:textId="77777777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Bachelors </w:t>
      </w: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>(Hons) in English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>(</w:t>
      </w:r>
      <w:r w:rsidRPr="5A1271DF" w:rsidR="5A1271DF">
        <w:rPr>
          <w:rFonts w:ascii="Garamond" w:hAnsi="Garamond" w:eastAsia="Garamond" w:cs="Garamond"/>
          <w:sz w:val="24"/>
          <w:szCs w:val="24"/>
        </w:rPr>
        <w:t>with a Double Major in Communication Studies</w:t>
      </w:r>
      <w:r w:rsidRPr="5A1271DF" w:rsidR="5A1271DF">
        <w:rPr>
          <w:rFonts w:ascii="Garamond" w:hAnsi="Garamond" w:eastAsia="Garamond" w:cs="Garamond"/>
          <w:sz w:val="24"/>
          <w:szCs w:val="24"/>
        </w:rPr>
        <w:t>)</w:t>
      </w:r>
    </w:p>
    <w:p w:rsidR="00A44D70" w:rsidP="5A1271DF" w:rsidRDefault="0023063A" w14:paraId="7616E333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Division of English (School of </w:t>
      </w:r>
      <w:r w:rsidRPr="5A1271DF" w:rsidR="5A1271DF">
        <w:rPr>
          <w:rFonts w:ascii="Garamond" w:hAnsi="Garamond" w:eastAsia="Garamond" w:cs="Garamond"/>
          <w:sz w:val="24"/>
          <w:szCs w:val="24"/>
        </w:rPr>
        <w:t>Humanities and Social Sciences)</w:t>
      </w:r>
    </w:p>
    <w:p w:rsidR="00476763" w:rsidP="5AA76128" w:rsidRDefault="00476763" w14:paraId="183FB785" w14:textId="24EFC981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A76128" w:rsidR="5AA76128">
        <w:rPr>
          <w:rFonts w:ascii="Garamond" w:hAnsi="Garamond" w:eastAsia="Garamond" w:cs="Garamond"/>
          <w:sz w:val="24"/>
          <w:szCs w:val="24"/>
        </w:rPr>
        <w:t>Nanyang Technological University, 2015</w:t>
      </w:r>
      <w:proofErr w:type="spellStart"/>
      <w:proofErr w:type="spellEnd"/>
    </w:p>
    <w:p w:rsidR="00476763" w:rsidP="5AA76128" w:rsidRDefault="00476763" w14:paraId="2F255EAE" w14:textId="41627074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="00476763" w:rsidP="5AA76128" w:rsidRDefault="00476763" w14:paraId="06D8BA3C" w14:textId="0013CDEE">
      <w:pPr>
        <w:pStyle w:val="ListParagraph"/>
        <w:spacing w:line="240" w:lineRule="auto"/>
        <w:ind w:left="0"/>
        <w:rPr>
          <w:rFonts w:ascii="Garamond" w:hAnsi="Garamond" w:eastAsia="Garamond" w:cs="Garamond"/>
          <w:sz w:val="24"/>
          <w:szCs w:val="24"/>
        </w:rPr>
      </w:pPr>
      <w:r w:rsidRPr="5AA76128" w:rsidR="5AA76128">
        <w:rPr>
          <w:rFonts w:ascii="Garamond" w:hAnsi="Garamond" w:eastAsia="Garamond" w:cs="Garamond"/>
          <w:b w:val="1"/>
          <w:bCs w:val="1"/>
          <w:sz w:val="24"/>
          <w:szCs w:val="24"/>
        </w:rPr>
        <w:t>DISSERTATION/THESES</w:t>
      </w:r>
    </w:p>
    <w:p w:rsidR="00476763" w:rsidP="5AA76128" w:rsidRDefault="00476763" w14:paraId="12488F8A" w14:textId="2F3379EF">
      <w:pPr>
        <w:pStyle w:val="ListParagraph"/>
        <w:numPr>
          <w:ilvl w:val="0"/>
          <w:numId w:val="28"/>
        </w:numPr>
        <w:spacing w:line="240" w:lineRule="auto"/>
        <w:rPr>
          <w:rFonts w:ascii="Garamond" w:hAnsi="Garamond" w:eastAsia="Garamond" w:cs="Garamond" w:asciiTheme="minorAscii" w:hAnsiTheme="minorAscii" w:eastAsiaTheme="minorAscii" w:cstheme="minorAscii"/>
          <w:sz w:val="24"/>
          <w:szCs w:val="24"/>
        </w:rPr>
      </w:pPr>
      <w:r w:rsidRPr="5AA76128" w:rsidR="5AA76128">
        <w:rPr>
          <w:rFonts w:ascii="Garamond" w:hAnsi="Garamond" w:eastAsia="Garamond" w:cs="Garamond"/>
          <w:sz w:val="24"/>
          <w:szCs w:val="24"/>
        </w:rPr>
        <w:t xml:space="preserve">“Reconceptualising Literary Translation in Three Acts: Translingual Narrative Puzzles in Guo </w:t>
      </w:r>
      <w:proofErr w:type="spellStart"/>
      <w:r w:rsidRPr="5AA76128" w:rsidR="5AA76128">
        <w:rPr>
          <w:rFonts w:ascii="Garamond" w:hAnsi="Garamond" w:eastAsia="Garamond" w:cs="Garamond"/>
          <w:sz w:val="24"/>
          <w:szCs w:val="24"/>
        </w:rPr>
        <w:t>Xiaolu’s</w:t>
      </w:r>
      <w:proofErr w:type="spellEnd"/>
      <w:r w:rsidRPr="5AA76128" w:rsidR="5AA76128">
        <w:rPr>
          <w:rFonts w:ascii="Garamond" w:hAnsi="Garamond" w:eastAsia="Garamond" w:cs="Garamond"/>
          <w:sz w:val="24"/>
          <w:szCs w:val="24"/>
        </w:rPr>
        <w:t xml:space="preserve"> Novels” in: Digital Repository, Nanyang Technological University, Masters Dissertation, 2017.</w:t>
      </w:r>
    </w:p>
    <w:p w:rsidRPr="00A44D70" w:rsidR="00A44D70" w:rsidP="5A1271DF" w:rsidRDefault="00A44D70" w14:paraId="0A37501D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="26FFC5D3" w:rsidP="5A1271DF" w:rsidRDefault="26FFC5D3" w14:paraId="7CDD5A64" w14:textId="0E5DADC9">
      <w:pPr>
        <w:pStyle w:val="ListParagraph"/>
        <w:numPr>
          <w:ilvl w:val="0"/>
          <w:numId w:val="8"/>
        </w:numPr>
        <w:spacing w:after="168" w:line="240" w:lineRule="auto"/>
        <w:ind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“Exploring Pragmatic Romance in Eileen Chang's Fiction” in: Digital Repository, Nanyang Technological University, Undergraduate Thesis, 2015. </w:t>
      </w:r>
    </w:p>
    <w:p w:rsidR="0DF3DCDE" w:rsidP="5A1271DF" w:rsidRDefault="0DF3DCDE" w14:paraId="13B4B262" w14:textId="7607ECDA">
      <w:pPr>
        <w:spacing w:after="157" w:line="240" w:lineRule="auto"/>
        <w:ind w:firstLine="0"/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</w:pPr>
    </w:p>
    <w:p w:rsidR="0DF3DCDE" w:rsidP="5A1271DF" w:rsidRDefault="0DF3DCDE" w14:paraId="1EB40E92" w14:textId="2281F279">
      <w:pPr>
        <w:spacing w:after="157" w:line="240" w:lineRule="auto"/>
        <w:ind w:firstLine="0"/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>LANGUAGES</w:t>
      </w:r>
    </w:p>
    <w:p w:rsidR="0DF3DCDE" w:rsidP="5A1271DF" w:rsidRDefault="0DF3DCDE" w14:paraId="6B976325" w14:textId="3A9488B6">
      <w:pPr>
        <w:pStyle w:val="ListParagraph"/>
        <w:numPr>
          <w:ilvl w:val="0"/>
          <w:numId w:val="21"/>
        </w:numPr>
        <w:spacing w:after="157" w:line="240" w:lineRule="auto"/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Teochew</w:t>
      </w:r>
    </w:p>
    <w:p w:rsidR="0DF3DCDE" w:rsidP="5A1271DF" w:rsidRDefault="0DF3DCDE" w14:paraId="7418908F" w14:textId="35F0E145">
      <w:pPr>
        <w:pStyle w:val="ListParagraph"/>
        <w:numPr>
          <w:ilvl w:val="0"/>
          <w:numId w:val="21"/>
        </w:numPr>
        <w:spacing w:after="157" w:line="240" w:lineRule="auto"/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Singlish</w:t>
      </w:r>
    </w:p>
    <w:p w:rsidR="0DF3DCDE" w:rsidP="5A1271DF" w:rsidRDefault="0DF3DCDE" w14:paraId="2A4F3F51" w14:textId="00832FB2">
      <w:pPr>
        <w:pStyle w:val="ListParagraph"/>
        <w:numPr>
          <w:ilvl w:val="0"/>
          <w:numId w:val="21"/>
        </w:numPr>
        <w:spacing w:after="157" w:line="240" w:lineRule="auto"/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Chinese</w:t>
      </w:r>
    </w:p>
    <w:p w:rsidR="0DF3DCDE" w:rsidP="5A1271DF" w:rsidRDefault="0DF3DCDE" w14:paraId="3813876A" w14:textId="61E2348B">
      <w:pPr>
        <w:pStyle w:val="ListParagraph"/>
        <w:numPr>
          <w:ilvl w:val="0"/>
          <w:numId w:val="21"/>
        </w:numPr>
        <w:spacing w:after="157" w:line="240" w:lineRule="auto"/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5AA76128" w:rsidR="5AA76128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English</w:t>
      </w:r>
    </w:p>
    <w:p w:rsidR="5AA76128" w:rsidP="5AA76128" w:rsidRDefault="5AA76128" w14:paraId="1181BB05" w14:textId="5241B0B8">
      <w:pPr>
        <w:pStyle w:val="Normal"/>
        <w:spacing w:line="240" w:lineRule="auto"/>
        <w:rPr>
          <w:rFonts w:ascii="Garamond" w:hAnsi="Garamond" w:eastAsia="Garamond" w:cs="Garamond"/>
          <w:b w:val="1"/>
          <w:bCs w:val="1"/>
          <w:sz w:val="24"/>
          <w:szCs w:val="24"/>
          <w:u w:val="none"/>
        </w:rPr>
      </w:pPr>
    </w:p>
    <w:p w:rsidR="5AA76128" w:rsidP="5AA76128" w:rsidRDefault="5AA76128" w14:paraId="3D8CE03A" w14:textId="57AE2861">
      <w:pPr>
        <w:pStyle w:val="Normal"/>
        <w:spacing w:line="240" w:lineRule="auto"/>
        <w:rPr>
          <w:rFonts w:ascii="Garamond" w:hAnsi="Garamond" w:eastAsia="Garamond" w:cs="Garamond"/>
          <w:b w:val="1"/>
          <w:bCs w:val="1"/>
          <w:sz w:val="24"/>
          <w:szCs w:val="24"/>
          <w:u w:val="none"/>
        </w:rPr>
      </w:pPr>
      <w:r w:rsidRPr="5AA76128" w:rsidR="5AA76128">
        <w:rPr>
          <w:rFonts w:ascii="Garamond" w:hAnsi="Garamond" w:eastAsia="Garamond" w:cs="Garamond"/>
          <w:b w:val="1"/>
          <w:bCs w:val="1"/>
          <w:sz w:val="24"/>
          <w:szCs w:val="24"/>
          <w:u w:val="none"/>
        </w:rPr>
        <w:t>CONFERENCES</w:t>
      </w:r>
    </w:p>
    <w:p w:rsidRPr="00537A02" w:rsidR="00A44D70" w:rsidP="5AA76128" w:rsidRDefault="00F4038A" w14:paraId="4C047869" w14:textId="02751DFB">
      <w:pPr>
        <w:pStyle w:val="Normal"/>
        <w:spacing w:line="240" w:lineRule="auto"/>
        <w:rPr>
          <w:rFonts w:ascii="Garamond" w:hAnsi="Garamond" w:eastAsia="Garamond" w:cs="Garamond"/>
          <w:sz w:val="24"/>
          <w:szCs w:val="24"/>
          <w:u w:val="single"/>
        </w:rPr>
      </w:pPr>
      <w:r w:rsidRPr="5AA76128" w:rsidR="5AA76128">
        <w:rPr>
          <w:rFonts w:ascii="Garamond" w:hAnsi="Garamond" w:eastAsia="Garamond" w:cs="Garamond"/>
          <w:sz w:val="24"/>
          <w:szCs w:val="24"/>
          <w:u w:val="single"/>
        </w:rPr>
        <w:t xml:space="preserve">Papers Presented </w:t>
      </w:r>
    </w:p>
    <w:p w:rsidR="007F0B1F" w:rsidP="5A1271DF" w:rsidRDefault="007F0B1F" w14:paraId="61A01A27" w14:textId="140B003C">
      <w:pPr>
        <w:pStyle w:val="ListParagraph"/>
        <w:numPr>
          <w:ilvl w:val="0"/>
          <w:numId w:val="25"/>
        </w:numPr>
        <w:spacing w:line="240" w:lineRule="auto"/>
        <w:ind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2021, Mar 25-28. Drinking Ash Water and Eating Expired Things: Singapore’s Transgressive Literary Foodways. Paper to be presented at the Association for Asian Studies (AAS) Annual Conference, Seattle, Washington. [Upcoming] </w:t>
      </w:r>
    </w:p>
    <w:p w:rsidR="007F0B1F" w:rsidP="5A1271DF" w:rsidRDefault="007F0B1F" w14:paraId="4D6277BB" w14:textId="420D914F">
      <w:pPr>
        <w:pStyle w:val="ListParagraph"/>
        <w:numPr>
          <w:ilvl w:val="0"/>
          <w:numId w:val="25"/>
        </w:numPr>
        <w:spacing w:line="240" w:lineRule="auto"/>
        <w:ind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2021, Jan 7-10. “spik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proply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” or else: Poetic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Transliteracies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as Roadmaps to the Nation. Paper to be presented at the Modern Language Association Persistence Conference 2021 in the Guaranteed panel on “Comparative Literature: Reconciling Indigenous, Migrant and National Languages”, Toronto, Canada. [Upcoming]</w:t>
      </w:r>
    </w:p>
    <w:p w:rsidR="007F0B1F" w:rsidP="5A1271DF" w:rsidRDefault="007F0B1F" w14:paraId="7284F1A9" w14:textId="2A874B4C">
      <w:pPr>
        <w:pStyle w:val="ListParagraph"/>
        <w:numPr>
          <w:ilvl w:val="0"/>
          <w:numId w:val="25"/>
        </w:numPr>
        <w:spacing w:line="240" w:lineRule="auto"/>
        <w:ind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2021, Jan 7-10. Resisting Postcolonial Triumphalism in the Literary Shopping Malls of Singapore. Paper to be presented at the Modern Language Association Persistence Conference 2021 in the panel on “Postcolonial Optimism: Positive Affects and Alternative Futures”, Toronto, Canada. Panel selected </w:t>
      </w:r>
      <w:r w:rsidRPr="5A1271DF" w:rsidR="5A1271D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SG"/>
        </w:rPr>
        <w:t>by Judith Butler for inclusion in the presidential theme of Persistence. [Upcoming]</w:t>
      </w:r>
    </w:p>
    <w:p w:rsidR="007F0B1F" w:rsidP="5A1271DF" w:rsidRDefault="007F0B1F" w14:paraId="39D56A38" w14:textId="16CF8266">
      <w:pPr>
        <w:pStyle w:val="ListParagraph"/>
        <w:numPr>
          <w:ilvl w:val="0"/>
          <w:numId w:val="25"/>
        </w:numPr>
        <w:spacing w:line="240" w:lineRule="auto"/>
        <w:ind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2020, Jan 9-12.  Revisiting Poetic Playgrounds of Silence in Royston Tan’s “2Mothers” and “Vicky”. Paper to be presented at the Modern Language Association Being Human Conference 2020 in the “Decolonizing Sound Studies: Reverberations, Praxis, and Power” Guaranteed and Sponsored panel, Seattle, USA.</w:t>
      </w:r>
    </w:p>
    <w:p w:rsidR="007F0B1F" w:rsidP="5A1271DF" w:rsidRDefault="007F0B1F" w14:paraId="1390CB24" w14:textId="7775216E">
      <w:pPr>
        <w:pStyle w:val="ListParagraph"/>
        <w:numPr>
          <w:ilvl w:val="0"/>
          <w:numId w:val="25"/>
        </w:numPr>
        <w:spacing w:line="240" w:lineRule="auto"/>
        <w:ind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2019, Oct 4-5. The Significant Margin: Crazy Rich Asians and their Movements through Paratextual Spaces. Paper to be presented at the New York Conference on Asian Studies, SUNY New Paltz, USA.</w:t>
      </w:r>
    </w:p>
    <w:p w:rsidR="007F0B1F" w:rsidP="5A1271DF" w:rsidRDefault="007F0B1F" w14:paraId="3C927B21" w14:textId="5E54B92A">
      <w:pPr>
        <w:pStyle w:val="ListParagraph"/>
        <w:numPr>
          <w:ilvl w:val="0"/>
          <w:numId w:val="25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2019, Jul 27. An Aural Navigation through the Shifting Literary Soundscapes of Singapore. Paper presented at the 2</w:t>
      </w:r>
      <w:r w:rsidRPr="5A1271DF" w:rsidR="5A1271DF">
        <w:rPr>
          <w:rFonts w:ascii="Garamond" w:hAnsi="Garamond" w:eastAsia="Garamond" w:cs="Garamond"/>
          <w:sz w:val="24"/>
          <w:szCs w:val="24"/>
          <w:vertAlign w:val="superscript"/>
        </w:rPr>
        <w:t>nd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Singapore Literature Conference, part of the Poetry Festival Singapore, Singapore. </w:t>
      </w:r>
    </w:p>
    <w:p w:rsidRPr="007F0B1F" w:rsidR="00B56902" w:rsidP="5A1271DF" w:rsidRDefault="00F4038A" w14:paraId="55995C98" w14:textId="02EA4D9E">
      <w:pPr>
        <w:pStyle w:val="ListParagraph"/>
        <w:numPr>
          <w:ilvl w:val="0"/>
          <w:numId w:val="25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2017, June 23-24. Big Mole the Beautifully Blemished Singaporean Female of Yesteryear. Paper presented at The Aesthetics of the Tropics Conference, Nanyang Technological University, Singapore. </w:t>
      </w:r>
    </w:p>
    <w:p w:rsidR="00F4038A" w:rsidP="5A1271DF" w:rsidRDefault="00F4038A" w14:paraId="18B47687" w14:textId="07CBCA62">
      <w:pPr>
        <w:pStyle w:val="ListParagraph"/>
        <w:numPr>
          <w:ilvl w:val="0"/>
          <w:numId w:val="25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2017, June 16-17. Her Hunger Knows No Bounds. Paper presented at the 6th Korean Screen Culture Conference, Universität Hamburg, Germany. </w:t>
      </w:r>
    </w:p>
    <w:p w:rsidRPr="007F0B1F" w:rsidR="00B56902" w:rsidP="5A1271DF" w:rsidRDefault="00F4038A" w14:paraId="00955FCD" w14:textId="106C90C3">
      <w:pPr>
        <w:pStyle w:val="ListParagraph"/>
        <w:numPr>
          <w:ilvl w:val="0"/>
          <w:numId w:val="25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2017, July 24-28. Japanese Inspirations in Irish Animations. Paper presented at The International Association for the Study of Irish Literature: Ireland’s Writers in the 21st Century Conference, Nanyang Technological University, Singapore. </w:t>
      </w:r>
    </w:p>
    <w:p w:rsidR="00F4038A" w:rsidP="5A1271DF" w:rsidRDefault="00F4038A" w14:paraId="6842E09A" w14:textId="3C9526BD">
      <w:pPr>
        <w:pStyle w:val="ListParagraph"/>
        <w:numPr>
          <w:ilvl w:val="0"/>
          <w:numId w:val="25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2017, February 17. Expatriation and Repatriation of a Novel: Spider Boys and a Nation’s Language Policies. Paper presented at the 3rd Nanyang Graduate Student Colloquium, Nanyang Technological University, Singapore. </w:t>
      </w:r>
    </w:p>
    <w:p w:rsidRPr="00E62C12" w:rsidR="00E62C12" w:rsidP="5A1271DF" w:rsidRDefault="00E62C12" w14:paraId="5BF5891B" w14:textId="55A7E2F3">
      <w:pPr>
        <w:pStyle w:val="ListParagraph"/>
        <w:numPr>
          <w:ilvl w:val="0"/>
          <w:numId w:val="25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2016, June 10-12. Post-human Plants in Scott Smith’s </w:t>
      </w:r>
      <w:proofErr w:type="gramStart"/>
      <w:r w:rsidRPr="5A1271DF" w:rsidR="5A1271DF">
        <w:rPr>
          <w:rFonts w:ascii="Garamond" w:hAnsi="Garamond" w:eastAsia="Garamond" w:cs="Garamond"/>
          <w:sz w:val="24"/>
          <w:szCs w:val="24"/>
        </w:rPr>
        <w:t>The</w:t>
      </w:r>
      <w:proofErr w:type="gram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Ruins. Paper presented at the Spontaneous Beauties: World Gardens and Gardens in the World Conference, Nanyang Technological University, Singapore. </w:t>
      </w:r>
    </w:p>
    <w:p w:rsidRPr="00A44D70" w:rsidR="00D32D81" w:rsidP="5A1271DF" w:rsidRDefault="00F4038A" w14:paraId="544299CA" w14:textId="7DEF9624">
      <w:pPr>
        <w:pStyle w:val="ListParagraph"/>
        <w:numPr>
          <w:ilvl w:val="0"/>
          <w:numId w:val="25"/>
        </w:numPr>
        <w:spacing w:line="240" w:lineRule="auto"/>
        <w:ind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2014, June 13-15. The Cannibal as Agent of Sustainability. Paper presented at the Sustainable Networks: The Enlightenment to the Contemporary Conference, Nanyang Technological University, Singapore.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Pr="00355DAB" w:rsidR="00531327" w:rsidTr="5A1271DF" w14:paraId="7DB33B2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Pr="00355DAB" w:rsidR="00531327" w:rsidTr="5A1271DF" w14:paraId="5C31C5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/>
                  <w:hideMark/>
                </w:tcPr>
                <w:p w:rsidRPr="00355DAB" w:rsidR="00B56902" w:rsidP="5A1271DF" w:rsidRDefault="00B56902" w14:paraId="1F5DB219" w14:textId="77777777">
                  <w:pPr>
                    <w:spacing w:line="240" w:lineRule="auto"/>
                    <w:rPr>
                      <w:rFonts w:ascii="Garamond" w:hAnsi="Garamond" w:eastAsia="Garamond" w:cs="Garamond"/>
                      <w:sz w:val="24"/>
                      <w:szCs w:val="24"/>
                      <w:u w:val="single"/>
                    </w:rPr>
                  </w:pPr>
                  <w:r w:rsidRPr="5A1271DF" w:rsidR="5A1271DF">
                    <w:rPr>
                      <w:rFonts w:ascii="Garamond" w:hAnsi="Garamond" w:eastAsia="Garamond" w:cs="Garamond"/>
                      <w:sz w:val="24"/>
                      <w:szCs w:val="24"/>
                      <w:u w:val="single"/>
                    </w:rPr>
                    <w:t xml:space="preserve">Working Group  </w:t>
                  </w:r>
                </w:p>
                <w:p w:rsidRPr="00A44D70" w:rsidR="00B56902" w:rsidP="5A1271DF" w:rsidRDefault="00B56902" w14:paraId="3445B71C" w14:textId="77777777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A1271DF" w:rsidR="5A1271DF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2018, Jan 4-7. The Plants are watching: The Nonhuman Gaze in Scott Smith’s </w:t>
                  </w:r>
                  <w:proofErr w:type="gramStart"/>
                  <w:r w:rsidRPr="5A1271DF" w:rsidR="5A1271D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The</w:t>
                  </w:r>
                  <w:proofErr w:type="gramEnd"/>
                  <w:r w:rsidRPr="5A1271DF" w:rsidR="5A1271DF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Ruins. Paper presented at the Modern Language Association States of Insecurity Conference 2018 in the Nonhuman Forms Working Group, Modern Language Association, New York.</w:t>
                  </w:r>
                </w:p>
                <w:p w:rsidRPr="00355DAB" w:rsidR="00B56902" w:rsidP="5A1271DF" w:rsidRDefault="00B56902" w14:paraId="440A10E7" w14:textId="77777777">
                  <w:pPr>
                    <w:spacing w:line="240" w:lineRule="auto"/>
                    <w:rPr>
                      <w:rFonts w:ascii="Garamond" w:hAnsi="Garamond" w:eastAsia="Garamond" w:cs="Garamond"/>
                      <w:sz w:val="24"/>
                      <w:szCs w:val="24"/>
                      <w:u w:val="single"/>
                    </w:rPr>
                  </w:pPr>
                  <w:r w:rsidRPr="5A1271DF" w:rsidR="5A1271DF">
                    <w:rPr>
                      <w:rFonts w:ascii="Garamond" w:hAnsi="Garamond" w:eastAsia="Garamond" w:cs="Garamond"/>
                      <w:sz w:val="24"/>
                      <w:szCs w:val="24"/>
                      <w:u w:val="single"/>
                    </w:rPr>
                    <w:t>Roundtable</w:t>
                  </w:r>
                </w:p>
                <w:p w:rsidRPr="00355DAB" w:rsidR="00531327" w:rsidP="5A1271DF" w:rsidRDefault="00531327" w14:paraId="44EAFD9C" w14:textId="7CF56532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A1271DF" w:rsidR="5A1271D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2020, Jan 9-12.  Expatriation and Repatriation of a Novel: Spider Boys and its Troubled Homecoming. Paper to be presented at the Modern Language Association Being Human Conference 2020 in the Southeast Asia and Australia: Literary and Cultural Connections Non-Guaranteed Collaborative Session, Modern Language Association, Seattle.</w:t>
                  </w:r>
                </w:p>
              </w:tc>
            </w:tr>
          </w:tbl>
          <w:p w:rsidRPr="00355DAB" w:rsidR="00531327" w:rsidP="5A1271DF" w:rsidRDefault="00531327" w14:paraId="4B94D5A5" w14:textId="77777777">
            <w:pPr>
              <w:spacing w:after="0" w:line="240" w:lineRule="auto"/>
              <w:rPr>
                <w:rFonts w:ascii="Garamond" w:hAnsi="Garamond" w:eastAsia="Garamond" w:cs="Garamond"/>
                <w:color w:val="000000"/>
                <w:sz w:val="24"/>
                <w:szCs w:val="24"/>
              </w:rPr>
            </w:pPr>
          </w:p>
        </w:tc>
      </w:tr>
    </w:tbl>
    <w:p w:rsidR="0DF3DCDE" w:rsidP="5A1271DF" w:rsidRDefault="0DF3DCDE" w14:paraId="2CCC3FC8" w14:textId="2FF367EB">
      <w:pPr>
        <w:spacing w:line="240" w:lineRule="auto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sz w:val="24"/>
          <w:szCs w:val="24"/>
        </w:rPr>
        <w:t>JOURNAL ARTICLE</w:t>
      </w:r>
    </w:p>
    <w:p w:rsidR="0DF3DCDE" w:rsidP="5A1271DF" w:rsidRDefault="0DF3DCDE" w14:paraId="3DF62ECD" w14:textId="01291283">
      <w:pPr>
        <w:pStyle w:val="ListParagraph"/>
        <w:numPr>
          <w:ilvl w:val="0"/>
          <w:numId w:val="22"/>
        </w:numPr>
        <w:spacing w:line="240" w:lineRule="auto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5AA76128" w:rsidR="5AA76128">
        <w:rPr>
          <w:rFonts w:ascii="Garamond" w:hAnsi="Garamond" w:eastAsia="Garamond" w:cs="Garamond"/>
          <w:b w:val="0"/>
          <w:bCs w:val="0"/>
          <w:sz w:val="24"/>
          <w:szCs w:val="24"/>
        </w:rPr>
        <w:t xml:space="preserve">2021: “‘Twice-Nationalized’: The Expatriation and Repatriation of Ming Cher’s </w:t>
      </w:r>
      <w:r w:rsidRPr="5AA76128" w:rsidR="5AA76128">
        <w:rPr>
          <w:rFonts w:ascii="Garamond" w:hAnsi="Garamond" w:eastAsia="Garamond" w:cs="Garamond"/>
          <w:b w:val="0"/>
          <w:bCs w:val="0"/>
          <w:i w:val="1"/>
          <w:iCs w:val="1"/>
          <w:sz w:val="24"/>
          <w:szCs w:val="24"/>
        </w:rPr>
        <w:t>Spider Boys</w:t>
      </w:r>
      <w:r w:rsidRPr="5AA76128" w:rsidR="5AA76128">
        <w:rPr>
          <w:rFonts w:ascii="Garamond" w:hAnsi="Garamond" w:eastAsia="Garamond" w:cs="Garamond"/>
          <w:b w:val="0"/>
          <w:bCs w:val="0"/>
          <w:i w:val="0"/>
          <w:iCs w:val="0"/>
          <w:sz w:val="24"/>
          <w:szCs w:val="24"/>
        </w:rPr>
        <w:t xml:space="preserve">.” Forthcoming in “Southeast Asia and the Antipodes”, a Special Issue for </w:t>
      </w:r>
      <w:r w:rsidRPr="5AA76128" w:rsidR="5AA76128">
        <w:rPr>
          <w:rFonts w:ascii="Garamond" w:hAnsi="Garamond" w:eastAsia="Garamond" w:cs="Garamond"/>
          <w:b w:val="0"/>
          <w:bCs w:val="0"/>
          <w:i w:val="1"/>
          <w:iCs w:val="1"/>
          <w:sz w:val="24"/>
          <w:szCs w:val="24"/>
        </w:rPr>
        <w:t>Antipodes</w:t>
      </w:r>
      <w:r w:rsidRPr="5AA76128" w:rsidR="5AA76128">
        <w:rPr>
          <w:rFonts w:ascii="Garamond" w:hAnsi="Garamond" w:eastAsia="Garamond" w:cs="Garamond"/>
          <w:b w:val="0"/>
          <w:bCs w:val="0"/>
          <w:i w:val="0"/>
          <w:iCs w:val="0"/>
          <w:sz w:val="24"/>
          <w:szCs w:val="24"/>
        </w:rPr>
        <w:t xml:space="preserve">, vol. 33, no. 2. </w:t>
      </w:r>
    </w:p>
    <w:p w:rsidR="5AA76128" w:rsidP="5AA76128" w:rsidRDefault="5AA76128" w14:paraId="29AB48F4" w14:textId="35C3B244">
      <w:pPr>
        <w:pStyle w:val="Normal"/>
        <w:spacing w:line="240" w:lineRule="auto"/>
        <w:ind w:left="0"/>
        <w:rPr>
          <w:rFonts w:ascii="Garamond" w:hAnsi="Garamond" w:eastAsia="Garamond" w:cs="Garamond"/>
          <w:sz w:val="24"/>
          <w:szCs w:val="24"/>
        </w:rPr>
      </w:pPr>
      <w:r w:rsidRPr="5AA76128" w:rsidR="5AA76128">
        <w:rPr>
          <w:rFonts w:ascii="Garamond" w:hAnsi="Garamond" w:eastAsia="Garamond" w:cs="Garamond"/>
          <w:b w:val="1"/>
          <w:bCs w:val="1"/>
          <w:sz w:val="24"/>
          <w:szCs w:val="24"/>
        </w:rPr>
        <w:t>BOOK CHAPTER</w:t>
      </w:r>
    </w:p>
    <w:p w:rsidRPr="00537A02" w:rsidR="00AC4FB5" w:rsidP="5A1271DF" w:rsidRDefault="00BA605E" w14:paraId="59F28CAE" w14:textId="48D175D6">
      <w:pPr>
        <w:pStyle w:val="ListParagraph"/>
        <w:numPr>
          <w:ilvl w:val="0"/>
          <w:numId w:val="12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2019: “Her Hunger Knows No Bounds” by Eunice Lim Ying Ci and Liew Kai Khiun. Published in: Routledge Handbook on Food in Asia, ed. Cecilia Leong-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Salobir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. </w:t>
      </w:r>
    </w:p>
    <w:p w:rsidR="26FFC5D3" w:rsidP="5AA76128" w:rsidRDefault="26FFC5D3" w14:paraId="2F3C81CF" w14:textId="4582E04E">
      <w:pPr>
        <w:pStyle w:val="ListParagraph"/>
        <w:spacing w:line="240" w:lineRule="auto"/>
        <w:ind w:left="0"/>
        <w:rPr>
          <w:rFonts w:ascii="Garamond" w:hAnsi="Garamond" w:eastAsia="Garamond" w:cs="Garamond"/>
          <w:sz w:val="24"/>
          <w:szCs w:val="24"/>
        </w:rPr>
      </w:pPr>
    </w:p>
    <w:p w:rsidR="5AA76128" w:rsidP="5AA76128" w:rsidRDefault="5AA76128" w14:paraId="72467EB5" w14:textId="07BA605F">
      <w:pPr>
        <w:pStyle w:val="ListParagraph"/>
        <w:spacing w:line="240" w:lineRule="auto"/>
        <w:ind w:left="0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5AA76128" w:rsidR="5AA76128">
        <w:rPr>
          <w:rFonts w:ascii="Garamond" w:hAnsi="Garamond" w:eastAsia="Garamond" w:cs="Garamond"/>
          <w:b w:val="1"/>
          <w:bCs w:val="1"/>
          <w:sz w:val="24"/>
          <w:szCs w:val="24"/>
        </w:rPr>
        <w:t>RESEARCH ASSISTANT EXPERIENCE</w:t>
      </w:r>
    </w:p>
    <w:p w:rsidRPr="00B56902" w:rsidR="00B56902" w:rsidP="5A1271DF" w:rsidRDefault="00B56902" w14:paraId="4B6C3A30" w14:textId="174AFE2E">
      <w:pPr>
        <w:pStyle w:val="ListParagraph"/>
        <w:numPr>
          <w:ilvl w:val="0"/>
          <w:numId w:val="2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2019-2020: Research Assistant (Events and Social Media Coordinator) for journal </w:t>
      </w:r>
      <w:r w:rsidRPr="5A1271DF" w:rsidR="5A1271DF">
        <w:rPr>
          <w:rFonts w:ascii="Garamond" w:hAnsi="Garamond" w:eastAsia="Garamond" w:cs="Garamond"/>
          <w:i w:val="1"/>
          <w:iCs w:val="1"/>
          <w:sz w:val="24"/>
          <w:szCs w:val="24"/>
        </w:rPr>
        <w:t xml:space="preserve">Verge: Studies in Global Asias </w:t>
      </w:r>
      <w:r w:rsidRPr="5A1271DF" w:rsidR="5A1271DF">
        <w:rPr>
          <w:rFonts w:ascii="Garamond" w:hAnsi="Garamond" w:eastAsia="Garamond" w:cs="Garamond"/>
          <w:i w:val="0"/>
          <w:iCs w:val="0"/>
          <w:sz w:val="24"/>
          <w:szCs w:val="24"/>
        </w:rPr>
        <w:t xml:space="preserve">and the Global Asias Initiative. Editor and Director of journal and GAI: </w:t>
      </w:r>
      <w:proofErr w:type="spellStart"/>
      <w:r w:rsidRPr="5A1271DF" w:rsidR="5A1271DF">
        <w:rPr>
          <w:rFonts w:ascii="Garamond" w:hAnsi="Garamond" w:eastAsia="Garamond" w:cs="Garamond"/>
          <w:i w:val="0"/>
          <w:iCs w:val="0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i w:val="0"/>
          <w:iCs w:val="0"/>
          <w:sz w:val="24"/>
          <w:szCs w:val="24"/>
        </w:rPr>
        <w:t xml:space="preserve"> Tina Chen. </w:t>
      </w:r>
    </w:p>
    <w:p w:rsidRPr="00B56902" w:rsidR="00B56902" w:rsidP="5A1271DF" w:rsidRDefault="00B56902" w14:paraId="3656B9AB" w14:textId="17F8C34F">
      <w:pPr>
        <w:pStyle w:val="ListParagraph"/>
        <w:numPr>
          <w:ilvl w:val="0"/>
          <w:numId w:val="2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2017-2018: Student Researcher for the Singapore Comparative Literature Database by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Sim Wai Chew, Division of English, School of Humanities and Arts, Nanyang Technological University. </w:t>
      </w:r>
    </w:p>
    <w:p w:rsidRPr="00B56902" w:rsidR="00B56902" w:rsidP="5A1271DF" w:rsidRDefault="00B56902" w14:paraId="45FB0818" w14:textId="628111F3">
      <w:pPr>
        <w:pStyle w:val="ListParagraph"/>
        <w:numPr>
          <w:ilvl w:val="0"/>
          <w:numId w:val="2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2017-2018: Student Researcher for Shopping Mall Heritage and Culture in Singapore by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Liew Kai Khiun, Wee Kim Wee School of Communication Studies, Nanyang Technological University.</w:t>
      </w:r>
    </w:p>
    <w:p w:rsidRPr="00B56902" w:rsidR="00B56902" w:rsidP="5A1271DF" w:rsidRDefault="00B56902" w14:paraId="049F31CB" w14:textId="4951CADF">
      <w:pPr>
        <w:pStyle w:val="ListParagraph"/>
        <w:numPr>
          <w:ilvl w:val="0"/>
          <w:numId w:val="2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2017: Student Researcher for Nine Emperor Gods Research and Documentation by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Koh Keng We,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Divison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of History, School of Humanities, Nanyang Technological University. </w:t>
      </w:r>
    </w:p>
    <w:p w:rsidRPr="00B56902" w:rsidR="00B56902" w:rsidP="5A1271DF" w:rsidRDefault="00B56902" w14:paraId="53128261" w14:textId="1CD6F259">
      <w:pPr>
        <w:pStyle w:val="ListParagraph"/>
        <w:numPr>
          <w:ilvl w:val="0"/>
          <w:numId w:val="2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2015-2016: Student Researcher carrying out interview, translation and transcription work regarding multiscreen use in Singaporean households by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Liew Kai Khiun, Wee Kim Wee School of Communication Studies, Nanyang Technological University. </w:t>
      </w:r>
    </w:p>
    <w:p w:rsidRPr="00B56902" w:rsidR="00B56902" w:rsidP="5A1271DF" w:rsidRDefault="00B56902" w14:paraId="62486C05" w14:textId="227BCA4B">
      <w:pPr>
        <w:pStyle w:val="ListParagraph"/>
        <w:numPr>
          <w:ilvl w:val="0"/>
          <w:numId w:val="2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2015: Student Researcher carrying out research and data gathering to track the online presence of nature and wildlife groups and organizations in Singapore by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Liew Kai Khiun, Wee Kim Wee School of Communication Studies, Nanyang Technological University. </w:t>
      </w:r>
    </w:p>
    <w:p w:rsidRPr="00CC5D22" w:rsidR="00CC5D22" w:rsidP="5A1271DF" w:rsidRDefault="00CC5D22" w14:paraId="578BECEA" w14:textId="23310318">
      <w:pPr>
        <w:pStyle w:val="ListParagraph"/>
        <w:numPr>
          <w:ilvl w:val="0"/>
          <w:numId w:val="2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2015: Student Researcher interviewing individuals to trace Korean Wave in Singapore and its Influences by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Liew Kai Khiun, Wee Kim Wee School of Communication Studies, Nanyang Technological University.  </w:t>
      </w:r>
    </w:p>
    <w:p w:rsidR="00537A02" w:rsidP="5A1271DF" w:rsidRDefault="00537A02" w14:paraId="4B99056E" w14:textId="39213F00">
      <w:pPr>
        <w:pStyle w:val="ListParagraph"/>
        <w:numPr>
          <w:ilvl w:val="0"/>
          <w:numId w:val="26"/>
        </w:numPr>
        <w:spacing w:line="240" w:lineRule="auto"/>
        <w:rPr>
          <w:rFonts w:ascii="Garamond" w:hAnsi="Garamond" w:eastAsia="Garamond" w:cs="Garamond"/>
          <w:sz w:val="24"/>
          <w:szCs w:val="24"/>
          <w:shd w:val="clear" w:color="auto" w:fill="FFFFFF"/>
        </w:rPr>
      </w:pPr>
      <w:r w:rsidRPr="4B136CC6" w:rsidR="4B136CC6">
        <w:rPr>
          <w:rFonts w:ascii="Garamond" w:hAnsi="Garamond" w:eastAsia="Garamond" w:cs="Garamond"/>
          <w:sz w:val="24"/>
          <w:szCs w:val="24"/>
        </w:rPr>
        <w:t xml:space="preserve">2012: Bibliography research and library database cataloguing for the Nanyang Technological University Digital Project – the annotated bibliography for Singapore Literature in English – by </w:t>
      </w:r>
      <w:proofErr w:type="spellStart"/>
      <w:r w:rsidRPr="4B136CC6" w:rsidR="4B136CC6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4B136CC6" w:rsidR="4B136CC6">
        <w:rPr>
          <w:rFonts w:ascii="Garamond" w:hAnsi="Garamond" w:eastAsia="Garamond" w:cs="Garamond"/>
          <w:sz w:val="24"/>
          <w:szCs w:val="24"/>
        </w:rPr>
        <w:t xml:space="preserve"> Koh Tai Ann, School of Humanities, Nanyang Technological University</w:t>
      </w:r>
    </w:p>
    <w:p w:rsidR="4B136CC6" w:rsidP="4B136CC6" w:rsidRDefault="4B136CC6" w14:paraId="23FE7529" w14:textId="72B57094">
      <w:pPr>
        <w:pStyle w:val="Normal"/>
        <w:spacing w:line="240" w:lineRule="auto"/>
        <w:ind w:left="0"/>
        <w:rPr>
          <w:rFonts w:ascii="Garamond" w:hAnsi="Garamond" w:eastAsia="Garamond" w:cs="Garamond"/>
          <w:sz w:val="24"/>
          <w:szCs w:val="24"/>
        </w:rPr>
      </w:pPr>
      <w:r w:rsidRPr="4B136CC6" w:rsidR="4B136CC6">
        <w:rPr>
          <w:rFonts w:ascii="Garamond" w:hAnsi="Garamond" w:eastAsia="Garamond" w:cs="Garamond"/>
          <w:b w:val="1"/>
          <w:bCs w:val="1"/>
          <w:sz w:val="24"/>
          <w:szCs w:val="24"/>
        </w:rPr>
        <w:t>TEACHING EXPERIENCE</w:t>
      </w:r>
    </w:p>
    <w:p w:rsidR="26FFC5D3" w:rsidP="5A1271DF" w:rsidRDefault="26FFC5D3" w14:paraId="2519EBAF" w14:textId="334D234E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Instructor for CHNS 001: Chinese One, Penn State U (Fall 2020, Spring 2021)</w:t>
      </w:r>
    </w:p>
    <w:p w:rsidRPr="00B56902" w:rsidR="00B56902" w:rsidP="5A1271DF" w:rsidRDefault="00B56902" w14:paraId="1299C43A" w14:textId="75763A2F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Teaching Assistant for HL1005: Singapore Literature and Culture I at School of Humanities, Nanyang Technological University, Instructor of Record: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Jane Wong. (Spring 2018)</w:t>
      </w:r>
    </w:p>
    <w:p w:rsidRPr="00B56902" w:rsidR="00B56902" w:rsidP="5A1271DF" w:rsidRDefault="00B56902" w14:paraId="4DDBEF00" w14:textId="5B4A4B68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Teaching Assistant for HL 1001: Introduction to the Study of Literature at the School of Humanities, Nanyang Technological University, Instructor of Record: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Kevin Riordan. (Fall 2017)</w:t>
      </w:r>
    </w:p>
    <w:p w:rsidRPr="00B56902" w:rsidR="00B56902" w:rsidP="5A1271DF" w:rsidRDefault="00B56902" w14:paraId="3461D779" w14:textId="027DE1B0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Teaching Assistant for HL 2038: Introduction to American Literature at School of Humanities, Nanyang Technological University, Instructor of Record: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Christopher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Trigg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>. (Spring 2017)</w:t>
      </w:r>
    </w:p>
    <w:p w:rsidRPr="00B56902" w:rsidR="00B56902" w:rsidP="5A1271DF" w:rsidRDefault="00B56902" w14:paraId="3CF2D8B6" w14:textId="7CECF4E2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Teaching Assistant for HL 1001: Introduction to the Study of Literature at School of Humanities, Nanyang Technological University, Instructor of Record: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Dr.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Kevin Riordan. (Fall 2016)</w:t>
      </w:r>
    </w:p>
    <w:p w:rsidRPr="00B56902" w:rsidR="00B56902" w:rsidP="5A1271DF" w:rsidRDefault="00B56902" w14:paraId="2CA3ABEB" w14:textId="676DB515">
      <w:pPr>
        <w:pStyle w:val="ListParagraph"/>
        <w:numPr>
          <w:ilvl w:val="0"/>
          <w:numId w:val="20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A76128" w:rsidR="5AA76128">
        <w:rPr>
          <w:rFonts w:ascii="Garamond" w:hAnsi="Garamond" w:eastAsia="Garamond" w:cs="Garamond"/>
          <w:sz w:val="24"/>
          <w:szCs w:val="24"/>
        </w:rPr>
        <w:t xml:space="preserve">English and English Literature teacher at Nan </w:t>
      </w:r>
      <w:r w:rsidRPr="5AA76128" w:rsidR="5AA76128">
        <w:rPr>
          <w:rFonts w:ascii="Garamond" w:hAnsi="Garamond" w:eastAsia="Garamond" w:cs="Garamond"/>
          <w:sz w:val="24"/>
          <w:szCs w:val="24"/>
        </w:rPr>
        <w:t>Chiau</w:t>
      </w:r>
      <w:r w:rsidRPr="5AA76128" w:rsidR="5AA76128">
        <w:rPr>
          <w:rFonts w:ascii="Garamond" w:hAnsi="Garamond" w:eastAsia="Garamond" w:cs="Garamond"/>
          <w:sz w:val="24"/>
          <w:szCs w:val="24"/>
        </w:rPr>
        <w:t xml:space="preserve"> High School (Jan-Jun 2011)</w:t>
      </w:r>
    </w:p>
    <w:p w:rsidR="5AA76128" w:rsidP="5AA76128" w:rsidRDefault="5AA76128" w14:paraId="3B315361" w14:textId="7CF5E599">
      <w:pPr>
        <w:pStyle w:val="Normal"/>
        <w:spacing w:line="240" w:lineRule="auto"/>
        <w:rPr>
          <w:rFonts w:ascii="Garamond" w:hAnsi="Garamond" w:eastAsia="Garamond" w:cs="Garamond"/>
          <w:b w:val="1"/>
          <w:bCs w:val="1"/>
          <w:sz w:val="24"/>
          <w:szCs w:val="24"/>
        </w:rPr>
      </w:pPr>
    </w:p>
    <w:p w:rsidRPr="00B56902" w:rsidR="00B56902" w:rsidP="5AA76128" w:rsidRDefault="00B56902" w14:paraId="0FB78278" w14:textId="5422B00A">
      <w:pPr>
        <w:pStyle w:val="Normal"/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A76128" w:rsidR="5AA76128">
        <w:rPr>
          <w:rFonts w:ascii="Garamond" w:hAnsi="Garamond" w:eastAsia="Garamond" w:cs="Garamond"/>
          <w:b w:val="1"/>
          <w:bCs w:val="1"/>
          <w:sz w:val="24"/>
          <w:szCs w:val="24"/>
        </w:rPr>
        <w:t>TRANSLATIONS</w:t>
      </w:r>
    </w:p>
    <w:p w:rsidRPr="00DB0181" w:rsidR="00DB0181" w:rsidP="5A1271DF" w:rsidRDefault="00A26905" w14:paraId="2428A70A" w14:textId="5010CD4E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2020: Translation of Neo Hai Bin’s reading of “First Rejection” (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投出去的第一篇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稿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,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梁海彬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) for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the Singapore Writers’ Festival (SWF) Digital Programme</w:t>
      </w:r>
      <w:r w:rsidRPr="5A1271DF" w:rsidR="5A1271DF">
        <w:rPr>
          <w:rFonts w:ascii="Garamond" w:hAnsi="Garamond" w:eastAsia="Garamond" w:cs="Garamond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“SWF First Time Confessions”. </w:t>
      </w:r>
    </w:p>
    <w:p w:rsidRPr="00DB0181" w:rsidR="00DB0181" w:rsidP="5A1271DF" w:rsidRDefault="00DB0181" w14:paraId="34B3AFF0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Pr="00DB0181" w:rsidR="0042304A" w:rsidP="5A1271DF" w:rsidRDefault="0042304A" w14:paraId="4D5A5E5C" w14:textId="2A0886D0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2018: Translation of fiction extracts and biographies for the Singapore Literature Prize (SLP) Commemorative Book Project</w:t>
      </w:r>
    </w:p>
    <w:p w:rsidR="00A26905" w:rsidP="5A1271DF" w:rsidRDefault="00A26905" w14:paraId="6EC5136C" w14:textId="3C86522D">
      <w:pPr>
        <w:pStyle w:val="ListParagraph"/>
        <w:numPr>
          <w:ilvl w:val="1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i w:val="1"/>
          <w:iCs w:val="1"/>
          <w:sz w:val="24"/>
          <w:szCs w:val="24"/>
        </w:rPr>
        <w:t>Opera Costume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by </w:t>
      </w:r>
      <w:r w:rsidRPr="5A1271DF" w:rsidR="5A1271DF">
        <w:rPr>
          <w:rFonts w:ascii="Garamond" w:hAnsi="Garamond" w:eastAsia="Garamond" w:cs="Garamond"/>
          <w:sz w:val="24"/>
          <w:szCs w:val="24"/>
        </w:rPr>
        <w:t>Yeng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Pway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proofErr w:type="gramStart"/>
      <w:r w:rsidRPr="5A1271DF" w:rsidR="5A1271DF">
        <w:rPr>
          <w:rFonts w:ascii="Garamond" w:hAnsi="Garamond" w:eastAsia="Garamond" w:cs="Garamond"/>
          <w:sz w:val="24"/>
          <w:szCs w:val="24"/>
        </w:rPr>
        <w:t>Ngon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 (</w:t>
      </w:r>
      <w:proofErr w:type="gramEnd"/>
      <w:r w:rsidRPr="5A1271DF" w:rsidR="5A1271DF">
        <w:rPr>
          <w:rFonts w:ascii="Garamond" w:hAnsi="Garamond" w:eastAsia="Garamond" w:cs="Garamond"/>
          <w:sz w:val="24"/>
          <w:szCs w:val="24"/>
        </w:rPr>
        <w:t>戏服</w:t>
      </w:r>
      <w:r w:rsidRPr="5A1271DF" w:rsidR="5A1271DF">
        <w:rPr>
          <w:rFonts w:ascii="Garamond" w:hAnsi="Garamond" w:eastAsia="Garamond" w:cs="Garamond"/>
          <w:sz w:val="24"/>
          <w:szCs w:val="24"/>
        </w:rPr>
        <w:t>,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>英培安</w:t>
      </w:r>
      <w:r w:rsidRPr="5A1271DF" w:rsidR="5A1271DF">
        <w:rPr>
          <w:rFonts w:ascii="Garamond" w:hAnsi="Garamond" w:eastAsia="Garamond" w:cs="Garamond"/>
          <w:sz w:val="24"/>
          <w:szCs w:val="24"/>
        </w:rPr>
        <w:t>)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</w:p>
    <w:p w:rsidR="00A26905" w:rsidP="5A1271DF" w:rsidRDefault="00A26905" w14:paraId="080B4AAA" w14:textId="567916A9">
      <w:pPr>
        <w:pStyle w:val="ListParagraph"/>
        <w:numPr>
          <w:ilvl w:val="1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i w:val="1"/>
          <w:iCs w:val="1"/>
          <w:sz w:val="24"/>
          <w:szCs w:val="24"/>
        </w:rPr>
        <w:t xml:space="preserve">Shuang Kou Ding Yi </w:t>
      </w:r>
      <w:r w:rsidRPr="5A1271DF" w:rsidR="5A1271DF">
        <w:rPr>
          <w:rFonts w:ascii="Garamond" w:hAnsi="Garamond" w:eastAsia="Garamond" w:cs="Garamond"/>
          <w:i w:val="1"/>
          <w:iCs w:val="1"/>
          <w:sz w:val="24"/>
          <w:szCs w:val="24"/>
        </w:rPr>
        <w:t>Cun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by Cheong Weng </w:t>
      </w:r>
      <w:r w:rsidRPr="5A1271DF" w:rsidR="5A1271DF">
        <w:rPr>
          <w:rFonts w:ascii="Garamond" w:hAnsi="Garamond" w:eastAsia="Garamond" w:cs="Garamond"/>
          <w:sz w:val="24"/>
          <w:szCs w:val="24"/>
        </w:rPr>
        <w:t>Yat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a.k.a. Zhang Hui (</w:t>
      </w:r>
      <w:r w:rsidRPr="5A1271DF" w:rsidR="5A1271DF">
        <w:rPr>
          <w:rFonts w:ascii="Garamond" w:hAnsi="Garamond" w:eastAsia="Garamond" w:cs="Garamond"/>
          <w:sz w:val="24"/>
          <w:szCs w:val="24"/>
        </w:rPr>
        <w:t>双口鼎一村：那些年那些事</w:t>
      </w:r>
      <w:r w:rsidRPr="5A1271DF" w:rsidR="5A1271DF">
        <w:rPr>
          <w:rFonts w:ascii="Garamond" w:hAnsi="Garamond" w:eastAsia="Garamond" w:cs="Garamond"/>
          <w:sz w:val="24"/>
          <w:szCs w:val="24"/>
        </w:rPr>
        <w:t>,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>张挥</w:t>
      </w:r>
      <w:r w:rsidRPr="5A1271DF" w:rsidR="5A1271DF">
        <w:rPr>
          <w:rFonts w:ascii="Garamond" w:hAnsi="Garamond" w:eastAsia="Garamond" w:cs="Garamond"/>
          <w:sz w:val="24"/>
          <w:szCs w:val="24"/>
        </w:rPr>
        <w:t>)</w:t>
      </w:r>
    </w:p>
    <w:p w:rsidR="00A26905" w:rsidP="5A1271DF" w:rsidRDefault="00A26905" w14:paraId="734364DA" w14:textId="62D78A1B">
      <w:pPr>
        <w:pStyle w:val="ListParagraph"/>
        <w:numPr>
          <w:ilvl w:val="1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i w:val="1"/>
          <w:iCs w:val="1"/>
          <w:sz w:val="24"/>
          <w:szCs w:val="24"/>
        </w:rPr>
        <w:t>Heart is Flying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by </w:t>
      </w:r>
      <w:r w:rsidRPr="5A1271DF" w:rsidR="5A1271DF">
        <w:rPr>
          <w:rFonts w:ascii="Garamond" w:hAnsi="Garamond" w:eastAsia="Garamond" w:cs="Garamond"/>
          <w:sz w:val="24"/>
          <w:szCs w:val="24"/>
        </w:rPr>
        <w:t>Tham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Yew Chin a.k.a. You </w:t>
      </w:r>
      <w:proofErr w:type="spellStart"/>
      <w:r w:rsidRPr="5A1271DF" w:rsidR="5A1271DF">
        <w:rPr>
          <w:rFonts w:ascii="Garamond" w:hAnsi="Garamond" w:eastAsia="Garamond" w:cs="Garamond"/>
          <w:sz w:val="24"/>
          <w:szCs w:val="24"/>
        </w:rPr>
        <w:t>Jin</w:t>
      </w:r>
      <w:proofErr w:type="spellEnd"/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</w:t>
      </w:r>
      <w:r w:rsidRPr="5A1271DF" w:rsidR="5A1271DF">
        <w:rPr>
          <w:rFonts w:ascii="Garamond" w:hAnsi="Garamond" w:eastAsia="Garamond" w:cs="Garamond"/>
          <w:sz w:val="24"/>
          <w:szCs w:val="24"/>
        </w:rPr>
        <w:t>心也飞翔</w:t>
      </w:r>
      <w:r w:rsidRPr="5A1271DF" w:rsidR="5A1271DF">
        <w:rPr>
          <w:rFonts w:ascii="Garamond" w:hAnsi="Garamond" w:eastAsia="Garamond" w:cs="Garamond"/>
          <w:sz w:val="24"/>
          <w:szCs w:val="24"/>
        </w:rPr>
        <w:t>,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>尤今</w:t>
      </w:r>
      <w:r w:rsidRPr="5A1271DF" w:rsidR="5A1271DF">
        <w:rPr>
          <w:rFonts w:ascii="Garamond" w:hAnsi="Garamond" w:eastAsia="Garamond" w:cs="Garamond"/>
          <w:sz w:val="24"/>
          <w:szCs w:val="24"/>
        </w:rPr>
        <w:t>)</w:t>
      </w:r>
    </w:p>
    <w:p w:rsidR="00E7117C" w:rsidP="5A1271DF" w:rsidRDefault="00E7117C" w14:paraId="03E79316" w14:textId="1841268D">
      <w:pPr>
        <w:pStyle w:val="ListParagraph"/>
        <w:numPr>
          <w:ilvl w:val="1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i w:val="1"/>
          <w:iCs w:val="1"/>
          <w:sz w:val="24"/>
          <w:szCs w:val="24"/>
        </w:rPr>
        <w:t xml:space="preserve">Exile or Pursuit 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by Chia </w:t>
      </w:r>
      <w:r w:rsidRPr="5A1271DF" w:rsidR="5A1271DF">
        <w:rPr>
          <w:rFonts w:ascii="Garamond" w:hAnsi="Garamond" w:eastAsia="Garamond" w:cs="Garamond"/>
          <w:sz w:val="24"/>
          <w:szCs w:val="24"/>
        </w:rPr>
        <w:t>Joo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Ming (</w:t>
      </w:r>
      <w:r w:rsidRPr="5A1271DF" w:rsidR="5A1271DF">
        <w:rPr>
          <w:rFonts w:ascii="Garamond" w:hAnsi="Garamond" w:eastAsia="Garamond" w:cs="Garamond"/>
          <w:sz w:val="24"/>
          <w:szCs w:val="24"/>
        </w:rPr>
        <w:t>放逐与追逐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, </w:t>
      </w:r>
      <w:r w:rsidRPr="5A1271DF" w:rsidR="5A1271DF">
        <w:rPr>
          <w:rFonts w:ascii="Garamond" w:hAnsi="Garamond" w:eastAsia="Garamond" w:cs="Garamond"/>
          <w:sz w:val="24"/>
          <w:szCs w:val="24"/>
        </w:rPr>
        <w:t>谢裕明</w:t>
      </w:r>
      <w:r w:rsidRPr="5A1271DF" w:rsidR="5A1271DF">
        <w:rPr>
          <w:rFonts w:ascii="Garamond" w:hAnsi="Garamond" w:eastAsia="Garamond" w:cs="Garamond"/>
          <w:sz w:val="24"/>
          <w:szCs w:val="24"/>
        </w:rPr>
        <w:t>)</w:t>
      </w:r>
    </w:p>
    <w:p w:rsidR="006E0EDE" w:rsidP="5A1271DF" w:rsidRDefault="00E7117C" w14:paraId="1144FC99" w14:textId="4D3FDF30">
      <w:pPr>
        <w:pStyle w:val="ListParagraph"/>
        <w:numPr>
          <w:ilvl w:val="1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i w:val="1"/>
          <w:iCs w:val="1"/>
          <w:sz w:val="24"/>
          <w:szCs w:val="24"/>
        </w:rPr>
        <w:t>Reconstructing Nanyang Images: An Ambon Holiday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by Chia </w:t>
      </w:r>
      <w:r w:rsidRPr="5A1271DF" w:rsidR="5A1271DF">
        <w:rPr>
          <w:rFonts w:ascii="Garamond" w:hAnsi="Garamond" w:eastAsia="Garamond" w:cs="Garamond"/>
          <w:sz w:val="24"/>
          <w:szCs w:val="24"/>
        </w:rPr>
        <w:t>Joo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Ming (</w:t>
      </w:r>
      <w:r w:rsidRPr="5A1271DF" w:rsidR="5A1271DF">
        <w:rPr>
          <w:rFonts w:ascii="Garamond" w:hAnsi="Garamond" w:eastAsia="Garamond" w:cs="Garamond"/>
          <w:sz w:val="24"/>
          <w:szCs w:val="24"/>
        </w:rPr>
        <w:t>重构南洋图像</w:t>
      </w:r>
      <w:r w:rsidRPr="5A1271DF" w:rsidR="5A1271DF">
        <w:rPr>
          <w:rFonts w:ascii="Garamond" w:hAnsi="Garamond" w:eastAsia="Garamond" w:cs="Garamond"/>
          <w:sz w:val="24"/>
          <w:szCs w:val="24"/>
        </w:rPr>
        <w:t>: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>安汶假期</w:t>
      </w:r>
      <w:r w:rsidRPr="5A1271DF" w:rsidR="5A1271DF">
        <w:rPr>
          <w:rFonts w:ascii="Garamond" w:hAnsi="Garamond" w:eastAsia="Garamond" w:cs="Garamond"/>
          <w:sz w:val="24"/>
          <w:szCs w:val="24"/>
        </w:rPr>
        <w:t>,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>谢裕明</w:t>
      </w:r>
      <w:r w:rsidRPr="5A1271DF" w:rsidR="5A1271DF">
        <w:rPr>
          <w:rFonts w:ascii="Garamond" w:hAnsi="Garamond" w:eastAsia="Garamond" w:cs="Garamond"/>
          <w:sz w:val="24"/>
          <w:szCs w:val="24"/>
        </w:rPr>
        <w:t>)</w:t>
      </w:r>
    </w:p>
    <w:p w:rsidR="009E67A8" w:rsidP="5A1271DF" w:rsidRDefault="006E0EDE" w14:paraId="57205A90" w14:textId="2EFCA28E">
      <w:pPr>
        <w:pStyle w:val="ListParagraph"/>
        <w:numPr>
          <w:ilvl w:val="1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i w:val="1"/>
          <w:iCs w:val="1"/>
          <w:sz w:val="24"/>
          <w:szCs w:val="24"/>
        </w:rPr>
        <w:t>M40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by Chia </w:t>
      </w:r>
      <w:r w:rsidRPr="5A1271DF" w:rsidR="5A1271DF">
        <w:rPr>
          <w:rFonts w:ascii="Garamond" w:hAnsi="Garamond" w:eastAsia="Garamond" w:cs="Garamond"/>
          <w:sz w:val="24"/>
          <w:szCs w:val="24"/>
        </w:rPr>
        <w:t>Joo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Ming (</w:t>
      </w:r>
      <w:r w:rsidRPr="5A1271DF" w:rsidR="5A1271DF">
        <w:rPr>
          <w:rFonts w:ascii="Garamond" w:hAnsi="Garamond" w:eastAsia="Garamond" w:cs="Garamond"/>
          <w:sz w:val="24"/>
          <w:szCs w:val="24"/>
        </w:rPr>
        <w:t>谢裕明</w:t>
      </w:r>
      <w:r w:rsidRPr="5A1271DF" w:rsidR="5A1271DF">
        <w:rPr>
          <w:rFonts w:ascii="Garamond" w:hAnsi="Garamond" w:eastAsia="Garamond" w:cs="Garamond"/>
          <w:sz w:val="24"/>
          <w:szCs w:val="24"/>
        </w:rPr>
        <w:t>)</w:t>
      </w:r>
    </w:p>
    <w:p w:rsidRPr="009E67A8" w:rsidR="009E67A8" w:rsidP="5A1271DF" w:rsidRDefault="009E67A8" w14:paraId="2CF4DE48" w14:textId="77777777">
      <w:pPr>
        <w:pStyle w:val="ListParagraph"/>
        <w:spacing w:line="240" w:lineRule="auto"/>
        <w:ind w:left="1440"/>
        <w:rPr>
          <w:rFonts w:ascii="Garamond" w:hAnsi="Garamond" w:eastAsia="Garamond" w:cs="Garamond"/>
          <w:sz w:val="24"/>
          <w:szCs w:val="24"/>
        </w:rPr>
      </w:pPr>
    </w:p>
    <w:p w:rsidR="00B56902" w:rsidP="5A1271DF" w:rsidRDefault="00B56902" w14:paraId="0FB623E3" w14:textId="4A4C32F0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2018: Translation of Liu Yong’s </w:t>
      </w:r>
      <w:r w:rsidRPr="5A1271DF" w:rsidR="5A1271DF">
        <w:rPr>
          <w:rFonts w:ascii="Garamond" w:hAnsi="Garamond" w:eastAsia="Garamond" w:cs="Garamond"/>
          <w:sz w:val="24"/>
          <w:szCs w:val="24"/>
        </w:rPr>
        <w:t>“</w:t>
      </w:r>
      <w:r w:rsidRPr="5A1271DF" w:rsidR="5A1271DF">
        <w:rPr>
          <w:rFonts w:ascii="Garamond" w:hAnsi="Garamond" w:eastAsia="Garamond" w:cs="Garamond"/>
          <w:sz w:val="24"/>
          <w:szCs w:val="24"/>
        </w:rPr>
        <w:t>The Most Difficult Performance to Give</w:t>
      </w:r>
      <w:r w:rsidRPr="5A1271DF" w:rsidR="5A1271DF">
        <w:rPr>
          <w:rFonts w:ascii="Garamond" w:hAnsi="Garamond" w:eastAsia="Garamond" w:cs="Garamond"/>
          <w:sz w:val="24"/>
          <w:szCs w:val="24"/>
        </w:rPr>
        <w:t>”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</w:t>
      </w:r>
      <w:r w:rsidRPr="5A1271DF" w:rsidR="5A1271DF">
        <w:rPr>
          <w:rFonts w:ascii="Garamond" w:hAnsi="Garamond" w:eastAsia="Garamond" w:cs="Garamond"/>
          <w:sz w:val="24"/>
          <w:szCs w:val="24"/>
        </w:rPr>
        <w:t>刘墉，最难演的一场戏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). Published in Alluvium by </w:t>
      </w:r>
      <w:r w:rsidRPr="5A1271DF" w:rsidR="5A1271DF">
        <w:rPr>
          <w:rFonts w:ascii="Garamond" w:hAnsi="Garamond" w:eastAsia="Garamond" w:cs="Garamond"/>
          <w:sz w:val="24"/>
          <w:szCs w:val="24"/>
        </w:rPr>
        <w:t>文艺上海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(Literary Shanghai). April 23.</w:t>
      </w:r>
    </w:p>
    <w:p w:rsidRPr="00B56902" w:rsidR="00B56902" w:rsidP="5A1271DF" w:rsidRDefault="00B56902" w14:paraId="1FC39945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Pr="00771D09" w:rsidR="00771D09" w:rsidP="5A1271DF" w:rsidRDefault="00B56902" w14:paraId="63DB05CA" w14:textId="6F21A0A9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2018: Translation of Liu Yong’s </w:t>
      </w:r>
      <w:r w:rsidRPr="5A1271DF" w:rsidR="5A1271DF">
        <w:rPr>
          <w:rFonts w:ascii="Garamond" w:hAnsi="Garamond" w:eastAsia="Garamond" w:cs="Garamond"/>
          <w:sz w:val="24"/>
          <w:szCs w:val="24"/>
        </w:rPr>
        <w:t>“</w:t>
      </w:r>
      <w:r w:rsidRPr="5A1271DF" w:rsidR="5A1271DF">
        <w:rPr>
          <w:rFonts w:ascii="Garamond" w:hAnsi="Garamond" w:eastAsia="Garamond" w:cs="Garamond"/>
          <w:sz w:val="24"/>
          <w:szCs w:val="24"/>
        </w:rPr>
        <w:t>Kaleidoscope</w:t>
      </w:r>
      <w:r w:rsidRPr="5A1271DF" w:rsidR="5A1271DF">
        <w:rPr>
          <w:rFonts w:ascii="Garamond" w:hAnsi="Garamond" w:eastAsia="Garamond" w:cs="Garamond"/>
          <w:sz w:val="24"/>
          <w:szCs w:val="24"/>
        </w:rPr>
        <w:t>”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</w:t>
      </w:r>
      <w:r w:rsidRPr="5A1271DF" w:rsidR="5A1271DF">
        <w:rPr>
          <w:rFonts w:ascii="Garamond" w:hAnsi="Garamond" w:eastAsia="Garamond" w:cs="Garamond"/>
          <w:sz w:val="24"/>
          <w:szCs w:val="24"/>
        </w:rPr>
        <w:t>刘墉，万花筒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). Published in Alluvium by </w:t>
      </w:r>
      <w:r w:rsidRPr="5A1271DF" w:rsidR="5A1271DF">
        <w:rPr>
          <w:rFonts w:ascii="Garamond" w:hAnsi="Garamond" w:eastAsia="Garamond" w:cs="Garamond"/>
          <w:sz w:val="24"/>
          <w:szCs w:val="24"/>
        </w:rPr>
        <w:t>文艺上海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(Literary Shanghai). April 9. </w:t>
      </w:r>
    </w:p>
    <w:p w:rsidRPr="00771D09" w:rsidR="00771D09" w:rsidP="5A1271DF" w:rsidRDefault="00771D09" w14:paraId="0562CB0E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="00B56902" w:rsidP="5A1271DF" w:rsidRDefault="00B56902" w14:paraId="6BF12646" w14:textId="575A5A79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2018: Translation of Chew </w:t>
      </w:r>
      <w:r w:rsidRPr="5A1271DF" w:rsidR="5A1271DF">
        <w:rPr>
          <w:rFonts w:ascii="Garamond" w:hAnsi="Garamond" w:eastAsia="Garamond" w:cs="Garamond"/>
          <w:sz w:val="24"/>
          <w:szCs w:val="24"/>
        </w:rPr>
        <w:t>Kok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Chang’s </w:t>
      </w:r>
      <w:r w:rsidRPr="5A1271DF" w:rsidR="5A1271DF">
        <w:rPr>
          <w:rFonts w:ascii="Garamond" w:hAnsi="Garamond" w:eastAsia="Garamond" w:cs="Garamond"/>
          <w:sz w:val="24"/>
          <w:szCs w:val="24"/>
        </w:rPr>
        <w:t>“</w:t>
      </w:r>
      <w:r w:rsidRPr="5A1271DF" w:rsidR="5A1271DF">
        <w:rPr>
          <w:rFonts w:ascii="Garamond" w:hAnsi="Garamond" w:eastAsia="Garamond" w:cs="Garamond"/>
          <w:sz w:val="24"/>
          <w:szCs w:val="24"/>
        </w:rPr>
        <w:t>Newspaper Clippings</w:t>
      </w:r>
      <w:r w:rsidRPr="5A1271DF" w:rsidR="5A1271DF">
        <w:rPr>
          <w:rFonts w:ascii="Garamond" w:hAnsi="Garamond" w:eastAsia="Garamond" w:cs="Garamond"/>
          <w:sz w:val="24"/>
          <w:szCs w:val="24"/>
        </w:rPr>
        <w:t>”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</w:t>
      </w:r>
      <w:r w:rsidRPr="5A1271DF" w:rsidR="5A1271DF">
        <w:rPr>
          <w:rFonts w:ascii="Garamond" w:hAnsi="Garamond" w:eastAsia="Garamond" w:cs="Garamond"/>
          <w:sz w:val="24"/>
          <w:szCs w:val="24"/>
        </w:rPr>
        <w:t>周粲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, </w:t>
      </w:r>
      <w:r w:rsidRPr="5A1271DF" w:rsidR="5A1271DF">
        <w:rPr>
          <w:rFonts w:ascii="Garamond" w:hAnsi="Garamond" w:eastAsia="Garamond" w:cs="Garamond"/>
          <w:sz w:val="24"/>
          <w:szCs w:val="24"/>
        </w:rPr>
        <w:t>剪报</w:t>
      </w:r>
      <w:r w:rsidRPr="5A1271DF" w:rsidR="5A1271DF">
        <w:rPr>
          <w:rFonts w:ascii="Garamond" w:hAnsi="Garamond" w:eastAsia="Garamond" w:cs="Garamond"/>
          <w:sz w:val="24"/>
          <w:szCs w:val="24"/>
        </w:rPr>
        <w:t>). Published in the Eunoia Review. April 8.</w:t>
      </w:r>
    </w:p>
    <w:p w:rsidRPr="00B56902" w:rsidR="00771D09" w:rsidP="5A1271DF" w:rsidRDefault="00771D09" w14:paraId="34CE0A41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="00B56902" w:rsidP="5A1271DF" w:rsidRDefault="00B56902" w14:paraId="310DEEE4" w14:textId="7173492F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2018: Translation of Liu Yong’s </w:t>
      </w:r>
      <w:r w:rsidRPr="5A1271DF" w:rsidR="5A1271DF">
        <w:rPr>
          <w:rFonts w:ascii="Garamond" w:hAnsi="Garamond" w:eastAsia="Garamond" w:cs="Garamond"/>
          <w:sz w:val="24"/>
          <w:szCs w:val="24"/>
        </w:rPr>
        <w:t>“</w:t>
      </w:r>
      <w:r w:rsidRPr="5A1271DF" w:rsidR="5A1271DF">
        <w:rPr>
          <w:rFonts w:ascii="Garamond" w:hAnsi="Garamond" w:eastAsia="Garamond" w:cs="Garamond"/>
          <w:sz w:val="24"/>
          <w:szCs w:val="24"/>
        </w:rPr>
        <w:t>Coffeehouse</w:t>
      </w:r>
      <w:r w:rsidRPr="5A1271DF" w:rsidR="5A1271DF">
        <w:rPr>
          <w:rFonts w:ascii="Garamond" w:hAnsi="Garamond" w:eastAsia="Garamond" w:cs="Garamond"/>
          <w:sz w:val="24"/>
          <w:szCs w:val="24"/>
        </w:rPr>
        <w:t>”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</w:t>
      </w:r>
      <w:r w:rsidRPr="5A1271DF" w:rsidR="5A1271DF">
        <w:rPr>
          <w:rFonts w:ascii="Garamond" w:hAnsi="Garamond" w:eastAsia="Garamond" w:cs="Garamond"/>
          <w:sz w:val="24"/>
          <w:szCs w:val="24"/>
        </w:rPr>
        <w:t>刘墉，咖啡室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). Published in Alluvium by </w:t>
      </w:r>
      <w:r w:rsidRPr="5A1271DF" w:rsidR="5A1271DF">
        <w:rPr>
          <w:rFonts w:ascii="Garamond" w:hAnsi="Garamond" w:eastAsia="Garamond" w:cs="Garamond"/>
          <w:sz w:val="24"/>
          <w:szCs w:val="24"/>
        </w:rPr>
        <w:t>文艺上海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(Literary Shanghai). March 26. </w:t>
      </w:r>
    </w:p>
    <w:p w:rsidRPr="00B56902" w:rsidR="00B56902" w:rsidP="5A1271DF" w:rsidRDefault="00B56902" w14:paraId="62EBF3C5" w14:textId="77777777">
      <w:pPr>
        <w:pStyle w:val="ListParagraph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Pr="00B56902" w:rsidR="00B56902" w:rsidP="5A1271DF" w:rsidRDefault="00B56902" w14:paraId="3D3A8F82" w14:textId="632278EF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 w:eastAsia="Garamond" w:cs="Garamond"/>
          <w:sz w:val="24"/>
          <w:szCs w:val="24"/>
          <w:shd w:val="pct15" w:color="auto" w:fill="FFFFFF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2018: Translation of Liu Yong’s </w:t>
      </w:r>
      <w:r w:rsidRPr="5A1271DF" w:rsidR="5A1271DF">
        <w:rPr>
          <w:rFonts w:ascii="Garamond" w:hAnsi="Garamond" w:eastAsia="Garamond" w:cs="Garamond"/>
          <w:sz w:val="24"/>
          <w:szCs w:val="24"/>
        </w:rPr>
        <w:t>“</w:t>
      </w:r>
      <w:r w:rsidRPr="5A1271DF" w:rsidR="5A1271DF">
        <w:rPr>
          <w:rFonts w:ascii="Garamond" w:hAnsi="Garamond" w:eastAsia="Garamond" w:cs="Garamond"/>
          <w:sz w:val="24"/>
          <w:szCs w:val="24"/>
        </w:rPr>
        <w:t>Details and Conclusions</w:t>
      </w:r>
      <w:r w:rsidRPr="5A1271DF" w:rsidR="5A1271DF">
        <w:rPr>
          <w:rFonts w:ascii="Garamond" w:hAnsi="Garamond" w:eastAsia="Garamond" w:cs="Garamond"/>
          <w:sz w:val="24"/>
          <w:szCs w:val="24"/>
        </w:rPr>
        <w:t>”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</w:t>
      </w:r>
      <w:r w:rsidRPr="5A1271DF" w:rsidR="5A1271DF">
        <w:rPr>
          <w:rFonts w:ascii="Garamond" w:hAnsi="Garamond" w:eastAsia="Garamond" w:cs="Garamond"/>
          <w:sz w:val="24"/>
          <w:szCs w:val="24"/>
        </w:rPr>
        <w:t>刘墉，细节与结论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). Published in Alluvium by </w:t>
      </w:r>
      <w:r w:rsidRPr="5A1271DF" w:rsidR="5A1271DF">
        <w:rPr>
          <w:rFonts w:ascii="Garamond" w:hAnsi="Garamond" w:eastAsia="Garamond" w:cs="Garamond"/>
          <w:sz w:val="24"/>
          <w:szCs w:val="24"/>
        </w:rPr>
        <w:t>文艺上海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(Literary Shanghai). March 12. </w:t>
      </w:r>
    </w:p>
    <w:p w:rsidR="00B56902" w:rsidP="5A1271DF" w:rsidRDefault="00B56902" w14:paraId="6D98A12B" w14:textId="77777777">
      <w:pPr>
        <w:pStyle w:val="ListParagraph"/>
        <w:spacing w:after="10" w:line="240" w:lineRule="auto"/>
        <w:rPr>
          <w:rFonts w:ascii="Garamond" w:hAnsi="Garamond" w:eastAsia="Garamond" w:cs="Garamond"/>
          <w:color w:val="000000"/>
          <w:sz w:val="24"/>
          <w:szCs w:val="24"/>
        </w:rPr>
      </w:pPr>
    </w:p>
    <w:p w:rsidR="5A1271DF" w:rsidP="5A1271DF" w:rsidRDefault="5A1271DF" w14:paraId="79F3BC6E" w14:textId="66ECBE38">
      <w:pPr>
        <w:pStyle w:val="ListParagraph"/>
        <w:numPr>
          <w:ilvl w:val="0"/>
          <w:numId w:val="14"/>
        </w:numPr>
        <w:spacing w:after="164" w:line="240" w:lineRule="auto"/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4B136CC6" w:rsidR="4B136CC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2017: One of ten applicants selected for the Singapore Apprenticeship in Literary Translation (SALT) by Select Centre and Tender Leaves Translation, Funded by the Singapore National Arts Council.  </w:t>
      </w:r>
    </w:p>
    <w:p w:rsidR="4B136CC6" w:rsidP="4B136CC6" w:rsidRDefault="4B136CC6" w14:paraId="1E4017D5" w14:textId="5F579463">
      <w:pPr>
        <w:pStyle w:val="Normal"/>
        <w:spacing w:after="164" w:line="240" w:lineRule="auto"/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4B136CC6" w:rsidR="4B136CC6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>FELLOWSHIPS/SCHOLARSHIPS/AWARDS</w:t>
      </w:r>
    </w:p>
    <w:p w:rsidR="26FFC5D3" w:rsidP="5A1271DF" w:rsidRDefault="26FFC5D3" w14:paraId="54B323EF" w14:textId="0E42715F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2020: Penn State U. Liberal Arts Teaching and Research Scholarship</w:t>
      </w:r>
    </w:p>
    <w:p w:rsidR="0042304A" w:rsidP="5A1271DF" w:rsidRDefault="0042304A" w14:paraId="0ADE372A" w14:textId="17823E73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2020: Penn State U. Asian Studies Keith R. </w:t>
      </w:r>
      <w:r w:rsidRPr="5A1271DF" w:rsidR="5A1271DF">
        <w:rPr>
          <w:rFonts w:ascii="Garamond" w:hAnsi="Garamond" w:eastAsia="Garamond" w:cs="Garamond"/>
          <w:sz w:val="24"/>
          <w:szCs w:val="24"/>
        </w:rPr>
        <w:t>Karako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Award</w:t>
      </w:r>
    </w:p>
    <w:p w:rsidR="0042304A" w:rsidP="5A1271DF" w:rsidRDefault="0042304A" w14:paraId="7E236A68" w14:textId="383ADE64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2020: Penn State U. Comparative Literature Summer Writing Fellowship</w:t>
      </w:r>
    </w:p>
    <w:p w:rsidR="00B56902" w:rsidP="5A1271DF" w:rsidRDefault="00B56902" w14:paraId="73332C9B" w14:textId="41056DAD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2019: Pen</w:t>
      </w:r>
      <w:r w:rsidRPr="5A1271DF" w:rsidR="5A1271DF">
        <w:rPr>
          <w:rFonts w:ascii="Garamond" w:hAnsi="Garamond" w:eastAsia="Garamond" w:cs="Garamond"/>
          <w:sz w:val="24"/>
          <w:szCs w:val="24"/>
        </w:rPr>
        <w:t>n State U.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Comparative Literature </w:t>
      </w:r>
      <w:r w:rsidRPr="5A1271DF" w:rsidR="5A1271DF">
        <w:rPr>
          <w:rFonts w:ascii="Garamond" w:hAnsi="Garamond" w:eastAsia="Garamond" w:cs="Garamond"/>
          <w:sz w:val="24"/>
          <w:szCs w:val="24"/>
        </w:rPr>
        <w:t>Summer Language Fellowship</w:t>
      </w:r>
    </w:p>
    <w:p w:rsidRPr="00B56902" w:rsidR="00B56902" w:rsidP="5A1271DF" w:rsidRDefault="00D32D81" w14:paraId="75513E68" w14:textId="381377A4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2018: </w:t>
      </w:r>
      <w:r w:rsidRPr="5A1271DF" w:rsidR="5A1271DF">
        <w:rPr>
          <w:rFonts w:ascii="Garamond" w:hAnsi="Garamond" w:eastAsia="Garamond" w:cs="Garamond"/>
          <w:sz w:val="24"/>
          <w:szCs w:val="24"/>
        </w:rPr>
        <w:t>Penn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>State U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. </w:t>
      </w:r>
      <w:r w:rsidRPr="5A1271DF" w:rsidR="5A1271DF">
        <w:rPr>
          <w:rFonts w:ascii="Garamond" w:hAnsi="Garamond" w:eastAsia="Garamond" w:cs="Garamond"/>
          <w:sz w:val="24"/>
          <w:szCs w:val="24"/>
        </w:rPr>
        <w:t>Edwin Earle Sparks Fellowship</w:t>
      </w:r>
    </w:p>
    <w:p w:rsidRPr="00B56902" w:rsidR="00B56902" w:rsidP="5A1271DF" w:rsidRDefault="00D32D81" w14:paraId="2928BDC4" w14:textId="331598EB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2018: </w:t>
      </w:r>
      <w:r w:rsidRPr="5A1271DF" w:rsidR="5A1271DF">
        <w:rPr>
          <w:rFonts w:ascii="Garamond" w:hAnsi="Garamond" w:eastAsia="Garamond" w:cs="Garamond"/>
          <w:sz w:val="24"/>
          <w:szCs w:val="24"/>
        </w:rPr>
        <w:t>Penn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 </w:t>
      </w:r>
      <w:r w:rsidRPr="5A1271DF" w:rsidR="5A1271DF">
        <w:rPr>
          <w:rFonts w:ascii="Garamond" w:hAnsi="Garamond" w:eastAsia="Garamond" w:cs="Garamond"/>
          <w:sz w:val="24"/>
          <w:szCs w:val="24"/>
        </w:rPr>
        <w:t>State U</w:t>
      </w:r>
      <w:r w:rsidRPr="5A1271DF" w:rsidR="5A1271DF">
        <w:rPr>
          <w:rFonts w:ascii="Garamond" w:hAnsi="Garamond" w:eastAsia="Garamond" w:cs="Garamond"/>
          <w:sz w:val="24"/>
          <w:szCs w:val="24"/>
        </w:rPr>
        <w:t xml:space="preserve">. </w:t>
      </w:r>
      <w:r w:rsidRPr="5A1271DF" w:rsidR="5A1271DF">
        <w:rPr>
          <w:rFonts w:ascii="Garamond" w:hAnsi="Garamond" w:eastAsia="Garamond" w:cs="Garamond"/>
          <w:sz w:val="24"/>
          <w:szCs w:val="24"/>
        </w:rPr>
        <w:t>Graduate Scholar Award</w:t>
      </w:r>
    </w:p>
    <w:p w:rsidRPr="00B56902" w:rsidR="0042304A" w:rsidP="5A1271DF" w:rsidRDefault="0042304A" w14:paraId="063B49DD" w14:textId="50D29A20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2018: NTU School of Humanities Teaching Assistant Award</w:t>
      </w:r>
    </w:p>
    <w:p w:rsidRPr="00B56902" w:rsidR="00D32D81" w:rsidP="5A1271DF" w:rsidRDefault="00D32D81" w14:paraId="6DFE5EE9" w14:textId="62E87BDF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2017: NTU School of HASS Teaching Assistant Award.</w:t>
      </w:r>
    </w:p>
    <w:p w:rsidR="5A1271DF" w:rsidP="5A1271DF" w:rsidRDefault="5A1271DF" w14:paraId="48768E7E" w14:textId="41265B98">
      <w:pPr>
        <w:pStyle w:val="ListParagraph"/>
        <w:numPr>
          <w:ilvl w:val="0"/>
          <w:numId w:val="16"/>
        </w:num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4B136CC6" w:rsidR="4B136CC6">
        <w:rPr>
          <w:rFonts w:ascii="Garamond" w:hAnsi="Garamond" w:eastAsia="Garamond" w:cs="Garamond"/>
          <w:sz w:val="24"/>
          <w:szCs w:val="24"/>
        </w:rPr>
        <w:t xml:space="preserve">2015-2017: Nanyang Technological U. Graduate Scholarship </w:t>
      </w:r>
    </w:p>
    <w:p w:rsidR="4B136CC6" w:rsidP="4B136CC6" w:rsidRDefault="4B136CC6" w14:paraId="29DA1609" w14:textId="30ACB254">
      <w:pPr>
        <w:pStyle w:val="Normal"/>
        <w:spacing w:line="240" w:lineRule="auto"/>
        <w:ind w:left="0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4B136CC6" w:rsidR="4B136CC6">
        <w:rPr>
          <w:rFonts w:ascii="Garamond" w:hAnsi="Garamond" w:eastAsia="Garamond" w:cs="Garamond"/>
          <w:b w:val="1"/>
          <w:bCs w:val="1"/>
          <w:sz w:val="24"/>
          <w:szCs w:val="24"/>
        </w:rPr>
        <w:t>SERVICE</w:t>
      </w:r>
    </w:p>
    <w:p w:rsidR="00D26D10" w:rsidP="4B136CC6" w:rsidRDefault="00D26D10" w14:paraId="4F54277C" w14:textId="6D23D9FA">
      <w:pPr>
        <w:pStyle w:val="Normal"/>
        <w:spacing w:line="240" w:lineRule="auto"/>
        <w:ind w:left="0"/>
        <w:rPr>
          <w:rFonts w:ascii="Garamond" w:hAnsi="Garamond" w:eastAsia="Garamond" w:cs="Garamond"/>
          <w:sz w:val="24"/>
          <w:szCs w:val="24"/>
        </w:rPr>
      </w:pPr>
      <w:r w:rsidRPr="4B136CC6" w:rsidR="4B136CC6">
        <w:rPr>
          <w:rFonts w:ascii="Garamond" w:hAnsi="Garamond" w:eastAsia="Garamond" w:cs="Garamond"/>
          <w:sz w:val="24"/>
          <w:szCs w:val="24"/>
        </w:rPr>
        <w:t>Graduate Representative to Grad. Faculty Committee, Penn State U (Dec 2019 – Aug 2020)</w:t>
      </w:r>
    </w:p>
    <w:p w:rsidR="00D26D10" w:rsidP="5A1271DF" w:rsidRDefault="00D26D10" w14:paraId="24628DA4" w14:textId="25B0AFF9">
      <w:p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Graduate Travel Committee Member, Penn State U (Dec 2019)</w:t>
      </w:r>
    </w:p>
    <w:p w:rsidR="00537A02" w:rsidP="5A1271DF" w:rsidRDefault="00537A02" w14:paraId="451ED393" w14:textId="64B2F093">
      <w:pPr>
        <w:spacing w:line="240" w:lineRule="auto"/>
        <w:rPr>
          <w:rFonts w:ascii="Garamond" w:hAnsi="Garamond" w:eastAsia="Garamond" w:cs="Garamond"/>
          <w:sz w:val="24"/>
          <w:szCs w:val="24"/>
        </w:rPr>
      </w:pPr>
      <w:r w:rsidRPr="5A1271DF" w:rsidR="5A1271DF">
        <w:rPr>
          <w:rFonts w:ascii="Garamond" w:hAnsi="Garamond" w:eastAsia="Garamond" w:cs="Garamond"/>
          <w:sz w:val="24"/>
          <w:szCs w:val="24"/>
        </w:rPr>
        <w:t>Vice President for Liberal Arts Collective at Penn State U (Jan 2019 - Jul 2020)</w:t>
      </w:r>
    </w:p>
    <w:p w:rsidRPr="00355DAB" w:rsidR="00355DAB" w:rsidP="5A1271DF" w:rsidRDefault="00355DAB" w14:paraId="110FFD37" w14:textId="77777777">
      <w:pPr>
        <w:pStyle w:val="Default"/>
        <w:spacing w:line="240" w:lineRule="auto"/>
        <w:rPr>
          <w:rFonts w:ascii="Garamond" w:hAnsi="Garamond" w:eastAsia="Garamond" w:cs="Garamond"/>
          <w:sz w:val="24"/>
          <w:szCs w:val="24"/>
        </w:rPr>
      </w:pPr>
    </w:p>
    <w:p w:rsidR="5A1271DF" w:rsidP="5A1271DF" w:rsidRDefault="5A1271DF" w14:paraId="0C274C19" w14:textId="08445372">
      <w:pPr>
        <w:spacing w:after="10" w:line="240" w:lineRule="auto"/>
        <w:ind w:left="-5" w:hanging="10"/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>INDUSTRY EXPERIENCE</w:t>
      </w:r>
    </w:p>
    <w:p w:rsidRPr="00AC4FB5" w:rsidR="00AC4FB5" w:rsidP="5A1271DF" w:rsidRDefault="00AC4FB5" w14:paraId="4B5AB5F1" w14:textId="77777777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Company: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Havas Worldwide  </w:t>
      </w:r>
    </w:p>
    <w:p w:rsidRPr="00AC4FB5" w:rsidR="00AC4FB5" w:rsidP="5A1271DF" w:rsidRDefault="00AC4FB5" w14:paraId="437A5DDD" w14:textId="77777777">
      <w:pPr>
        <w:keepNext/>
        <w:keepLines/>
        <w:spacing w:after="0" w:line="240" w:lineRule="auto"/>
        <w:ind w:left="-5" w:right="-15" w:hanging="10"/>
        <w:outlineLvl w:val="0"/>
        <w:rPr>
          <w:rFonts w:ascii="Garamond" w:hAnsi="Garamond" w:eastAsia="Garamond" w:cs="Garamond"/>
          <w:b w:val="1"/>
          <w:bCs w:val="1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Location: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Singapore </w:t>
      </w:r>
    </w:p>
    <w:p w:rsidRPr="00AC4FB5" w:rsidR="00AC4FB5" w:rsidP="5A1271DF" w:rsidRDefault="00AC4FB5" w14:paraId="5B7CF610" w14:textId="452209C6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Position: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Public Relations (Intern) </w:t>
      </w:r>
    </w:p>
    <w:p w:rsidRPr="00AC4FB5" w:rsidR="00AC4FB5" w:rsidP="5A1271DF" w:rsidRDefault="00AC4FB5" w14:paraId="3C54394E" w14:textId="77777777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Duration: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November 2014 – January 2015 </w:t>
      </w:r>
    </w:p>
    <w:p w:rsidRPr="00AC4FB5" w:rsidR="00AC4FB5" w:rsidP="5A1271DF" w:rsidRDefault="00AC4FB5" w14:paraId="29D6B04F" w14:textId="77777777">
      <w:pPr>
        <w:spacing w:after="0" w:line="24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</w:p>
    <w:p w:rsidRPr="00AC4FB5" w:rsidR="00AC4FB5" w:rsidP="5A1271DF" w:rsidRDefault="00AC4FB5" w14:paraId="0D19199C" w14:textId="77777777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Company: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Singapore Press Holdings </w:t>
      </w:r>
    </w:p>
    <w:p w:rsidRPr="00AC4FB5" w:rsidR="00AC4FB5" w:rsidP="5A1271DF" w:rsidRDefault="00AC4FB5" w14:paraId="35BC63D8" w14:textId="0B91A153">
      <w:pPr>
        <w:pStyle w:val="Normal"/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Position: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Producer (Intern)</w:t>
      </w:r>
    </w:p>
    <w:p w:rsidRPr="00AC4FB5" w:rsidR="00AC4FB5" w:rsidP="5A1271DF" w:rsidRDefault="00AC4FB5" w14:paraId="7A758034" w14:textId="77777777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Duration: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May 2014 - August 2014</w:t>
      </w:r>
    </w:p>
    <w:p w:rsidRPr="00AC4FB5" w:rsidR="00AC4FB5" w:rsidP="5A1271DF" w:rsidRDefault="00AC4FB5" w14:paraId="0A6959E7" w14:textId="77777777">
      <w:pPr>
        <w:spacing w:after="0" w:line="240" w:lineRule="auto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 </w:t>
      </w:r>
    </w:p>
    <w:p w:rsidRPr="00AC4FB5" w:rsidR="00AC4FB5" w:rsidP="5A1271DF" w:rsidRDefault="00AC4FB5" w14:paraId="5F19FE63" w14:textId="77777777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Company: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Johnson &amp; Johnson  </w:t>
      </w:r>
    </w:p>
    <w:p w:rsidRPr="00AC4FB5" w:rsidR="00AC4FB5" w:rsidP="5A1271DF" w:rsidRDefault="00AC4FB5" w14:paraId="73458CC6" w14:textId="2490B75C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Position: </w:t>
      </w:r>
      <w:r w:rsidRPr="5A1271DF" w:rsidR="5A1271DF">
        <w:rPr>
          <w:rFonts w:ascii="Garamond" w:hAnsi="Garamond" w:eastAsia="Garamond" w:cs="Garamond"/>
          <w:b w:val="0"/>
          <w:bCs w:val="0"/>
          <w:color w:val="000000" w:themeColor="text1" w:themeTint="FF" w:themeShade="FF"/>
          <w:sz w:val="24"/>
          <w:szCs w:val="24"/>
        </w:rPr>
        <w:t xml:space="preserve">Regional Corporate Communications and Public Affairs Intern  </w:t>
      </w:r>
    </w:p>
    <w:p w:rsidRPr="00AC4FB5" w:rsidR="00AC4FB5" w:rsidP="5A1271DF" w:rsidRDefault="00AC4FB5" w14:paraId="49B86A9C" w14:textId="77777777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  <w:r w:rsidRPr="5A1271DF" w:rsidR="5A1271DF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  <w:t xml:space="preserve">Duration: </w:t>
      </w:r>
      <w:r w:rsidRPr="5A1271DF" w:rsidR="5A1271DF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October 2012 - March 2013  </w:t>
      </w:r>
    </w:p>
    <w:p w:rsidRPr="00AC4FB5" w:rsidR="00AC4FB5" w:rsidP="5A1271DF" w:rsidRDefault="00AC4FB5" w14:paraId="6B699379" w14:textId="77777777">
      <w:pPr>
        <w:spacing w:after="10" w:line="240" w:lineRule="auto"/>
        <w:ind w:left="-5" w:hanging="10"/>
        <w:rPr>
          <w:rFonts w:ascii="Garamond" w:hAnsi="Garamond" w:eastAsia="Garamond" w:cs="Garamond"/>
          <w:color w:val="000000"/>
          <w:sz w:val="24"/>
          <w:szCs w:val="24"/>
        </w:rPr>
      </w:pPr>
    </w:p>
    <w:p w:rsidRPr="00355DAB" w:rsidR="00AC4FB5" w:rsidP="5A1271DF" w:rsidRDefault="00AC4FB5" w14:paraId="3FE9F23F" w14:textId="2B33E263">
      <w:pPr>
        <w:spacing w:after="0" w:line="240" w:lineRule="auto"/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4"/>
          <w:szCs w:val="24"/>
        </w:rPr>
      </w:pPr>
    </w:p>
    <w:sectPr w:rsidRPr="00355DAB" w:rsidR="00AC4FB5" w:rsidSect="007A016A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0C2B3B"/>
    <w:multiLevelType w:val="hybridMultilevel"/>
    <w:tmpl w:val="8848CB5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C4AC7"/>
    <w:multiLevelType w:val="hybridMultilevel"/>
    <w:tmpl w:val="E2184A8C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7C43B1"/>
    <w:multiLevelType w:val="hybridMultilevel"/>
    <w:tmpl w:val="3FB6860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813ED1"/>
    <w:multiLevelType w:val="hybridMultilevel"/>
    <w:tmpl w:val="0CC89CE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C0F23"/>
    <w:multiLevelType w:val="hybridMultilevel"/>
    <w:tmpl w:val="D590998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140702"/>
    <w:multiLevelType w:val="hybridMultilevel"/>
    <w:tmpl w:val="33BE8042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090A34"/>
    <w:multiLevelType w:val="hybridMultilevel"/>
    <w:tmpl w:val="5EDA6F5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992AAF"/>
    <w:multiLevelType w:val="hybridMultilevel"/>
    <w:tmpl w:val="06A2CD12"/>
    <w:lvl w:ilvl="0" w:tplc="1234C95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5A2F74"/>
    <w:multiLevelType w:val="hybridMultilevel"/>
    <w:tmpl w:val="59D0EAFC"/>
    <w:lvl w:ilvl="0" w:tplc="AA38C03C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EF360C"/>
    <w:multiLevelType w:val="hybridMultilevel"/>
    <w:tmpl w:val="69B23C6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4051CA"/>
    <w:multiLevelType w:val="hybridMultilevel"/>
    <w:tmpl w:val="0AB0541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495662"/>
    <w:multiLevelType w:val="hybridMultilevel"/>
    <w:tmpl w:val="5CF47EF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1E30DB"/>
    <w:multiLevelType w:val="hybridMultilevel"/>
    <w:tmpl w:val="F66659E8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551C67"/>
    <w:multiLevelType w:val="hybridMultilevel"/>
    <w:tmpl w:val="007AA612"/>
    <w:lvl w:ilvl="0" w:tplc="609EE12C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EastAsia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67E91CB4"/>
    <w:multiLevelType w:val="hybridMultilevel"/>
    <w:tmpl w:val="9A1E1764"/>
    <w:lvl w:ilvl="0" w:tplc="69B83CEC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96418B"/>
    <w:multiLevelType w:val="hybridMultilevel"/>
    <w:tmpl w:val="56E29132"/>
    <w:lvl w:ilvl="0" w:tplc="CE7C23FE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40E086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72643F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0F69A6E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296468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CF6B25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0F23D2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410A39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760BE64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6BF71F88"/>
    <w:multiLevelType w:val="hybridMultilevel"/>
    <w:tmpl w:val="AC48E52E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0A6A61"/>
    <w:multiLevelType w:val="hybridMultilevel"/>
    <w:tmpl w:val="70307D5E"/>
    <w:lvl w:ilvl="0" w:tplc="084CA0C6">
      <w:start w:val="20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14"/>
  </w:num>
  <w:num w:numId="2">
    <w:abstractNumId w:val="7"/>
  </w:num>
  <w:num w:numId="3">
    <w:abstractNumId w:val="8"/>
  </w:num>
  <w:num w:numId="4">
    <w:abstractNumId w:val="17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4D"/>
    <w:rsid w:val="000172D4"/>
    <w:rsid w:val="001631DD"/>
    <w:rsid w:val="0023063A"/>
    <w:rsid w:val="002315CD"/>
    <w:rsid w:val="00263A03"/>
    <w:rsid w:val="00274108"/>
    <w:rsid w:val="002D4CC4"/>
    <w:rsid w:val="003075C4"/>
    <w:rsid w:val="00355DAB"/>
    <w:rsid w:val="003B2D4D"/>
    <w:rsid w:val="00405B08"/>
    <w:rsid w:val="0042304A"/>
    <w:rsid w:val="00454B18"/>
    <w:rsid w:val="00476763"/>
    <w:rsid w:val="00484D92"/>
    <w:rsid w:val="00493486"/>
    <w:rsid w:val="004C7047"/>
    <w:rsid w:val="004E0392"/>
    <w:rsid w:val="0050656B"/>
    <w:rsid w:val="00531327"/>
    <w:rsid w:val="00537A02"/>
    <w:rsid w:val="00544BC2"/>
    <w:rsid w:val="005D3730"/>
    <w:rsid w:val="006160A3"/>
    <w:rsid w:val="00625FED"/>
    <w:rsid w:val="00632B90"/>
    <w:rsid w:val="00646960"/>
    <w:rsid w:val="006C1C21"/>
    <w:rsid w:val="006E0EDE"/>
    <w:rsid w:val="00771D09"/>
    <w:rsid w:val="007A016A"/>
    <w:rsid w:val="007B05B1"/>
    <w:rsid w:val="007F0B1F"/>
    <w:rsid w:val="009E67A8"/>
    <w:rsid w:val="009F5285"/>
    <w:rsid w:val="00A26905"/>
    <w:rsid w:val="00A44D70"/>
    <w:rsid w:val="00AC4FB5"/>
    <w:rsid w:val="00B00071"/>
    <w:rsid w:val="00B56902"/>
    <w:rsid w:val="00B93441"/>
    <w:rsid w:val="00BA605E"/>
    <w:rsid w:val="00BF04CC"/>
    <w:rsid w:val="00C02BCD"/>
    <w:rsid w:val="00CB6B01"/>
    <w:rsid w:val="00CC419D"/>
    <w:rsid w:val="00CC5D22"/>
    <w:rsid w:val="00D26D10"/>
    <w:rsid w:val="00D32D81"/>
    <w:rsid w:val="00D97ED1"/>
    <w:rsid w:val="00DB0181"/>
    <w:rsid w:val="00E62C12"/>
    <w:rsid w:val="00E7117C"/>
    <w:rsid w:val="00ED22A4"/>
    <w:rsid w:val="00F4038A"/>
    <w:rsid w:val="0DF3DCDE"/>
    <w:rsid w:val="24C21F6F"/>
    <w:rsid w:val="26FFC5D3"/>
    <w:rsid w:val="4B136CC6"/>
    <w:rsid w:val="4C1FE2DA"/>
    <w:rsid w:val="5A1271DF"/>
    <w:rsid w:val="5AA76128"/>
    <w:rsid w:val="6DD39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31B6"/>
  <w15:chartTrackingRefBased/>
  <w15:docId w15:val="{589B50D5-996B-44B9-A49F-EABC61A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1327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38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72D4"/>
  </w:style>
  <w:style w:type="character" w:styleId="DateChar" w:customStyle="1">
    <w:name w:val="Date Char"/>
    <w:basedOn w:val="DefaultParagraphFont"/>
    <w:link w:val="Date"/>
    <w:uiPriority w:val="99"/>
    <w:semiHidden/>
    <w:rsid w:val="000172D4"/>
  </w:style>
  <w:style w:type="character" w:styleId="Hyperlink">
    <w:name w:val="Hyperlink"/>
    <w:basedOn w:val="DefaultParagraphFont"/>
    <w:uiPriority w:val="99"/>
    <w:unhideWhenUsed/>
    <w:rsid w:val="007A016A"/>
    <w:rPr>
      <w:color w:val="0563C1" w:themeColor="hyperlink"/>
      <w:u w:val="single"/>
    </w:rPr>
  </w:style>
  <w:style w:type="character" w:styleId="apple-converted-space" w:customStyle="1">
    <w:name w:val="apple-converted-space"/>
    <w:basedOn w:val="DefaultParagraphFont"/>
    <w:rsid w:val="00646960"/>
  </w:style>
  <w:style w:type="character" w:styleId="Strong">
    <w:name w:val="Strong"/>
    <w:basedOn w:val="DefaultParagraphFont"/>
    <w:uiPriority w:val="22"/>
    <w:qFormat/>
    <w:rsid w:val="00646960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531327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Default" w:customStyle="1">
    <w:name w:val="Default"/>
    <w:rsid w:val="00506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B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3063A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4038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exl435@psu.edu" TargetMode="External" Id="R173f8315484a40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7BB2-CB63-4939-9924-1DF5C2BEAC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Eunice Lim</dc:creator>
  <keywords/>
  <dc:description/>
  <lastModifiedBy>EUNICE YING CI LIM</lastModifiedBy>
  <revision>15</revision>
  <lastPrinted>2019-03-13T15:26:00.0000000Z</lastPrinted>
  <dcterms:created xsi:type="dcterms:W3CDTF">2019-04-17T06:28:00.0000000Z</dcterms:created>
  <dcterms:modified xsi:type="dcterms:W3CDTF">2020-10-28T00:57:47.3994445Z</dcterms:modified>
</coreProperties>
</file>